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5D" w:rsidRPr="009B5724" w:rsidRDefault="00B15A5D" w:rsidP="00B15A5D">
      <w:pPr>
        <w:pStyle w:val="article-sapocms-desc"/>
        <w:shd w:val="clear" w:color="auto" w:fill="FFFFFF"/>
        <w:spacing w:before="120" w:beforeAutospacing="0" w:after="120" w:afterAutospacing="0" w:line="380" w:lineRule="exact"/>
        <w:jc w:val="center"/>
        <w:rPr>
          <w:b/>
          <w:color w:val="FF0000"/>
          <w:sz w:val="28"/>
          <w:szCs w:val="28"/>
        </w:rPr>
      </w:pPr>
      <w:r w:rsidRPr="009B5724">
        <w:rPr>
          <w:b/>
          <w:color w:val="FF0000"/>
          <w:sz w:val="28"/>
          <w:szCs w:val="28"/>
        </w:rPr>
        <w:t xml:space="preserve">NGHỊ QUYẾT SỐ 19-NQ/TW </w:t>
      </w:r>
    </w:p>
    <w:p w:rsidR="00B15A5D" w:rsidRPr="0004142B" w:rsidRDefault="00B15A5D" w:rsidP="00B15A5D">
      <w:pPr>
        <w:pStyle w:val="article-sapocms-desc"/>
        <w:shd w:val="clear" w:color="auto" w:fill="FFFFFF"/>
        <w:spacing w:before="120" w:beforeAutospacing="0" w:after="120" w:afterAutospacing="0" w:line="380" w:lineRule="exact"/>
        <w:jc w:val="center"/>
        <w:rPr>
          <w:b/>
          <w:color w:val="FF0000"/>
          <w:sz w:val="28"/>
          <w:szCs w:val="28"/>
        </w:rPr>
      </w:pPr>
      <w:r w:rsidRPr="009B5724">
        <w:rPr>
          <w:b/>
          <w:color w:val="FF0000"/>
          <w:sz w:val="28"/>
          <w:szCs w:val="28"/>
        </w:rPr>
        <w:t>VỀ TIẾP TỤC ĐỔI MỚI HỆ THỐNG TỔ CHỨC VÀ QUẢN LÝ, NÂNG CAO CHẤT LƯỢNG VÀ HIỆU QUẢ HOẠT ĐỘNG CỦA CÁC ĐƠN VỊ SỰ NGHIỆP CÔNG LẬP</w:t>
      </w:r>
      <w:r w:rsidRPr="009B5724">
        <w:rPr>
          <w:sz w:val="28"/>
          <w:szCs w:val="28"/>
        </w:rPr>
        <w:t xml:space="preserve"> </w:t>
      </w:r>
    </w:p>
    <w:p w:rsidR="00B15A5D" w:rsidRPr="009B5724" w:rsidRDefault="00B15A5D" w:rsidP="00B15A5D">
      <w:pPr>
        <w:pStyle w:val="article-sapocms-desc"/>
        <w:shd w:val="clear" w:color="auto" w:fill="FFFFFF"/>
        <w:spacing w:before="120" w:beforeAutospacing="0" w:after="120" w:afterAutospacing="0" w:line="380" w:lineRule="exact"/>
        <w:jc w:val="both"/>
        <w:rPr>
          <w:b/>
          <w:sz w:val="28"/>
          <w:szCs w:val="28"/>
        </w:rPr>
      </w:pPr>
      <w:r w:rsidRPr="009B5724">
        <w:rPr>
          <w:b/>
          <w:sz w:val="28"/>
          <w:szCs w:val="28"/>
        </w:rPr>
        <w:t xml:space="preserve">        I. TÌNH HÌNH VÀ NGUYÊN NHÂN</w:t>
      </w:r>
    </w:p>
    <w:p w:rsidR="00B15A5D" w:rsidRPr="009B5724" w:rsidRDefault="00B15A5D" w:rsidP="00B15A5D">
      <w:pPr>
        <w:pStyle w:val="article-sapocms-desc"/>
        <w:shd w:val="clear" w:color="auto" w:fill="FFFFFF"/>
        <w:spacing w:before="120" w:beforeAutospacing="0" w:after="120" w:afterAutospacing="0" w:line="380" w:lineRule="exact"/>
        <w:jc w:val="both"/>
        <w:rPr>
          <w:b/>
          <w:sz w:val="28"/>
          <w:szCs w:val="28"/>
        </w:rPr>
      </w:pPr>
      <w:r w:rsidRPr="009B5724">
        <w:rPr>
          <w:sz w:val="28"/>
          <w:szCs w:val="28"/>
        </w:rPr>
        <w:t> </w:t>
      </w:r>
      <w:r w:rsidRPr="009B5724">
        <w:rPr>
          <w:sz w:val="28"/>
          <w:szCs w:val="28"/>
        </w:rPr>
        <w:tab/>
      </w:r>
      <w:r w:rsidRPr="009B5724">
        <w:rPr>
          <w:b/>
          <w:sz w:val="28"/>
          <w:szCs w:val="28"/>
        </w:rPr>
        <w:t>1. Kết quả nổi bật:</w:t>
      </w:r>
    </w:p>
    <w:p w:rsidR="00B15A5D" w:rsidRPr="009B5724" w:rsidRDefault="00B15A5D" w:rsidP="00B15A5D">
      <w:pPr>
        <w:pStyle w:val="article-sapocms-desc"/>
        <w:shd w:val="clear" w:color="auto" w:fill="FFFFFF"/>
        <w:spacing w:before="120" w:beforeAutospacing="0" w:after="120" w:afterAutospacing="0" w:line="380" w:lineRule="exact"/>
        <w:jc w:val="both"/>
        <w:rPr>
          <w:b/>
          <w:sz w:val="28"/>
          <w:szCs w:val="28"/>
        </w:rPr>
      </w:pPr>
      <w:r w:rsidRPr="009B5724">
        <w:rPr>
          <w:b/>
          <w:sz w:val="28"/>
          <w:szCs w:val="28"/>
        </w:rPr>
        <w:tab/>
        <w:t>Ban Chấp hành Trung ương đánh giá có 3 kết quả nổi bật:</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sz w:val="28"/>
          <w:szCs w:val="28"/>
        </w:rPr>
        <w:t xml:space="preserve"> </w:t>
      </w:r>
      <w:r w:rsidRPr="009B5724">
        <w:rPr>
          <w:b/>
          <w:color w:val="FF0000"/>
          <w:sz w:val="28"/>
          <w:szCs w:val="28"/>
        </w:rPr>
        <w:t>Thứ nhất</w:t>
      </w:r>
      <w:r w:rsidRPr="009B5724">
        <w:rPr>
          <w:sz w:val="28"/>
          <w:szCs w:val="28"/>
        </w:rPr>
        <w:t xml:space="preserve">: Hệ thống các đơn vị sự nghiệp công lập với đông đảo đội ngũ trí thức, các nhà khoa học, các nhà giáo dục và các nhà văn hóa đã có đóng góp to lớn đối với sự nghiệp xây dựng và bảo vệ Tổ quốc; góp phần hoàn thành 6/7 mục tiêu thiên niên kỷ của Liên Hợp quốc: (1) giảm nghèo bền vững, (2) hoàn thành phổ cập giáo dục mầm non cho trẻ em 5 tuổi và phổ cập giáo dục tiểu học, (3) tăng cường bình đẳng giới, </w:t>
      </w:r>
      <w:r w:rsidRPr="009B5724">
        <w:rPr>
          <w:i/>
          <w:sz w:val="28"/>
          <w:szCs w:val="28"/>
        </w:rPr>
        <w:t>nâng cao vị thế cho phụ nữ</w:t>
      </w:r>
      <w:r w:rsidRPr="009B5724">
        <w:rPr>
          <w:sz w:val="28"/>
          <w:szCs w:val="28"/>
        </w:rPr>
        <w:t xml:space="preserve"> (4) nâng cao sức khỏe nhân dân: </w:t>
      </w:r>
      <w:r w:rsidRPr="009B5724">
        <w:rPr>
          <w:i/>
          <w:sz w:val="28"/>
          <w:szCs w:val="28"/>
        </w:rPr>
        <w:t>Giảm tỷ lệ tử vong ở trẻ em, Nâng cao sức khỏe cho bà mẹ, Ngăn chặn HIV/AIDS</w:t>
      </w:r>
      <w:r w:rsidRPr="009B5724">
        <w:rPr>
          <w:sz w:val="28"/>
          <w:szCs w:val="28"/>
        </w:rPr>
        <w:t>.</w:t>
      </w:r>
    </w:p>
    <w:p w:rsidR="00B15A5D" w:rsidRPr="009B5724" w:rsidRDefault="00B15A5D" w:rsidP="00B15A5D">
      <w:pPr>
        <w:pStyle w:val="article-sapocms-desc"/>
        <w:shd w:val="clear" w:color="auto" w:fill="FFFFFF"/>
        <w:spacing w:before="120" w:beforeAutospacing="0" w:after="120" w:afterAutospacing="0" w:line="380" w:lineRule="exact"/>
        <w:jc w:val="both"/>
        <w:rPr>
          <w:sz w:val="28"/>
          <w:szCs w:val="28"/>
        </w:rPr>
      </w:pPr>
      <w:r w:rsidRPr="009B5724">
        <w:rPr>
          <w:sz w:val="28"/>
          <w:szCs w:val="28"/>
        </w:rPr>
        <w:t> </w:t>
      </w:r>
      <w:r w:rsidRPr="009B5724">
        <w:rPr>
          <w:sz w:val="28"/>
          <w:szCs w:val="28"/>
        </w:rPr>
        <w:tab/>
      </w:r>
      <w:r w:rsidRPr="009B5724">
        <w:rPr>
          <w:b/>
          <w:sz w:val="28"/>
          <w:szCs w:val="28"/>
        </w:rPr>
        <w:t>Thứ hai</w:t>
      </w:r>
      <w:r w:rsidRPr="009B5724">
        <w:rPr>
          <w:sz w:val="28"/>
          <w:szCs w:val="28"/>
        </w:rPr>
        <w:t xml:space="preserve">: Hệ thống cung ứng dịch vụ sự nghiệp công đã hình thành ở hầu hết các địa bàn, lĩnh vực; mạng lưới cơ sở giáo dục </w:t>
      </w:r>
      <w:r w:rsidRPr="009B5724">
        <w:rPr>
          <w:i/>
          <w:sz w:val="28"/>
          <w:szCs w:val="28"/>
        </w:rPr>
        <w:t xml:space="preserve">với </w:t>
      </w:r>
      <w:r w:rsidRPr="009B5724">
        <w:rPr>
          <w:i/>
          <w:color w:val="FF0000"/>
          <w:sz w:val="28"/>
          <w:szCs w:val="28"/>
        </w:rPr>
        <w:t xml:space="preserve">41.801 </w:t>
      </w:r>
      <w:r w:rsidRPr="009B5724">
        <w:rPr>
          <w:i/>
          <w:sz w:val="28"/>
          <w:szCs w:val="28"/>
        </w:rPr>
        <w:t xml:space="preserve">đơn vị giáo dục, </w:t>
      </w:r>
      <w:r w:rsidRPr="009B5724">
        <w:rPr>
          <w:i/>
          <w:color w:val="00B0F0"/>
          <w:sz w:val="28"/>
          <w:szCs w:val="28"/>
        </w:rPr>
        <w:t>6.160 đơn vị y tế</w:t>
      </w:r>
      <w:r w:rsidRPr="009B5724">
        <w:rPr>
          <w:sz w:val="28"/>
          <w:szCs w:val="28"/>
        </w:rPr>
        <w:t xml:space="preserve">, </w:t>
      </w:r>
      <w:r w:rsidRPr="009B5724">
        <w:rPr>
          <w:i/>
          <w:sz w:val="28"/>
          <w:szCs w:val="28"/>
        </w:rPr>
        <w:t>hàng ngàn nhà văn hóa</w:t>
      </w:r>
      <w:r w:rsidRPr="009B5724">
        <w:rPr>
          <w:sz w:val="28"/>
          <w:szCs w:val="28"/>
        </w:rPr>
        <w:t xml:space="preserve">…đã trải rộng đến tận khu vực nông thôn, vùng sâu, biên giới, hải đảo.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ba</w:t>
      </w:r>
      <w:r w:rsidRPr="009B5724">
        <w:rPr>
          <w:sz w:val="28"/>
          <w:szCs w:val="28"/>
        </w:rPr>
        <w:t xml:space="preserve">: Các đơn vị sự nghiệp công lập giữ vai trò chủ đạo, vị trí then chốt trong cung ứng dịch vụ sự nghiệp công và thực hiện chính sách </w:t>
      </w:r>
      <w:proofErr w:type="gramStart"/>
      <w:r w:rsidRPr="009B5724">
        <w:rPr>
          <w:sz w:val="28"/>
          <w:szCs w:val="28"/>
        </w:rPr>
        <w:t>an</w:t>
      </w:r>
      <w:proofErr w:type="gramEnd"/>
      <w:r w:rsidRPr="009B5724">
        <w:rPr>
          <w:sz w:val="28"/>
          <w:szCs w:val="28"/>
        </w:rPr>
        <w:t xml:space="preserve"> sinh xã hội.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Giáo dục, đào tạo cơ bản thực hiện được mục tiêu phổ cập giáo dục, đào tạo nhân lực, bồi dưỡng nhân tài; ngành y tế cơ bản đáp ứng nhu cầu chăm sóc sức khỏe, phòng chống dịch bệnh cho nhân dân…</w:t>
      </w:r>
    </w:p>
    <w:p w:rsidR="00B15A5D" w:rsidRPr="009B5724" w:rsidRDefault="00B15A5D" w:rsidP="00B15A5D">
      <w:pPr>
        <w:pStyle w:val="article-sapocms-desc"/>
        <w:shd w:val="clear" w:color="auto" w:fill="FFFFFF"/>
        <w:spacing w:before="120" w:beforeAutospacing="0" w:after="120" w:afterAutospacing="0" w:line="380" w:lineRule="exact"/>
        <w:jc w:val="both"/>
        <w:rPr>
          <w:b/>
          <w:sz w:val="28"/>
          <w:szCs w:val="28"/>
        </w:rPr>
      </w:pPr>
      <w:r w:rsidRPr="009B5724">
        <w:rPr>
          <w:sz w:val="28"/>
          <w:szCs w:val="28"/>
        </w:rPr>
        <w:t> </w:t>
      </w:r>
      <w:r w:rsidRPr="009B5724">
        <w:rPr>
          <w:sz w:val="28"/>
          <w:szCs w:val="28"/>
        </w:rPr>
        <w:tab/>
      </w:r>
      <w:r w:rsidRPr="009B5724">
        <w:rPr>
          <w:b/>
          <w:sz w:val="28"/>
          <w:szCs w:val="28"/>
        </w:rPr>
        <w:t>2. Hạn chế, yếu kém</w:t>
      </w:r>
    </w:p>
    <w:p w:rsidR="00B15A5D" w:rsidRPr="009B5724" w:rsidRDefault="00B15A5D" w:rsidP="00B15A5D">
      <w:pPr>
        <w:pStyle w:val="article-sapocms-desc"/>
        <w:shd w:val="clear" w:color="auto" w:fill="FFFFFF"/>
        <w:spacing w:before="120" w:beforeAutospacing="0" w:after="120" w:afterAutospacing="0" w:line="380" w:lineRule="exact"/>
        <w:jc w:val="both"/>
        <w:rPr>
          <w:b/>
          <w:sz w:val="28"/>
          <w:szCs w:val="28"/>
        </w:rPr>
      </w:pPr>
      <w:r w:rsidRPr="009B5724">
        <w:rPr>
          <w:b/>
          <w:sz w:val="28"/>
          <w:szCs w:val="28"/>
        </w:rPr>
        <w:tab/>
        <w:t>Trung ương đánh giá có 4 hạn chế như sau:</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b/>
          <w:sz w:val="28"/>
          <w:szCs w:val="28"/>
        </w:rPr>
        <w:t>Thứ nhất</w:t>
      </w:r>
      <w:r w:rsidRPr="009B5724">
        <w:rPr>
          <w:sz w:val="28"/>
          <w:szCs w:val="28"/>
        </w:rPr>
        <w:t xml:space="preserve">: Nhiều văn bản pháp luật về đơn vị sự nghiệp công lập chậm được ban hành hoặc chưa kịp thời sửa đổi, bổ sung.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 xml:space="preserve">Chương trình cổ phần hóa doanh nghiệp Nhà nước và đơn vị sự nghiệp công lập chính thức được khởi động từ năm 1992. Tuy nhiên, ngày 17/7/2017, Thủ tướng Chính phủ mới ban hành Quyết định 31/2017-QĐ/TTg về tiêu chí, danh </w:t>
      </w:r>
      <w:r w:rsidRPr="009B5724">
        <w:rPr>
          <w:i/>
          <w:sz w:val="28"/>
          <w:szCs w:val="28"/>
        </w:rPr>
        <w:lastRenderedPageBreak/>
        <w:t xml:space="preserve">mục, </w:t>
      </w:r>
      <w:r w:rsidRPr="009B5724">
        <w:rPr>
          <w:i/>
          <w:color w:val="FF0000"/>
          <w:sz w:val="28"/>
          <w:szCs w:val="28"/>
        </w:rPr>
        <w:t xml:space="preserve">20 ngành, lĩnh vực </w:t>
      </w:r>
      <w:r w:rsidRPr="009B5724">
        <w:rPr>
          <w:i/>
          <w:sz w:val="28"/>
          <w:szCs w:val="28"/>
        </w:rPr>
        <w:t xml:space="preserve">thực hiện chuyển đơn vị sự nghiệp công lập thành công ty cổ phần.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hai</w:t>
      </w:r>
      <w:r w:rsidRPr="009B5724">
        <w:rPr>
          <w:sz w:val="28"/>
          <w:szCs w:val="28"/>
        </w:rPr>
        <w:t xml:space="preserve">: Quy hoạch mạng lưới đơn vị sự nghiệp công lập chủ yếu còn </w:t>
      </w:r>
      <w:proofErr w:type="gramStart"/>
      <w:r w:rsidRPr="009B5724">
        <w:rPr>
          <w:sz w:val="28"/>
          <w:szCs w:val="28"/>
        </w:rPr>
        <w:t>theo</w:t>
      </w:r>
      <w:proofErr w:type="gramEnd"/>
      <w:r w:rsidRPr="009B5724">
        <w:rPr>
          <w:sz w:val="28"/>
          <w:szCs w:val="28"/>
        </w:rPr>
        <w:t xml:space="preserve"> đơn vị hành chính, chưa chú trọng quy hoạch theo ngành, lĩnh vực, đặc điểm vùng miền và nhu cầu thực tế. </w:t>
      </w:r>
      <w:proofErr w:type="gramStart"/>
      <w:r w:rsidRPr="009B5724">
        <w:rPr>
          <w:sz w:val="28"/>
          <w:szCs w:val="28"/>
        </w:rPr>
        <w:t>Hệ thống tổ chức các đơn vị sự nghiệp còn cồng kềnh, manh mún, phân tán, chồng chéo; quản trị nội bộ yếu kém, chất lượng, hiệu quả dịch vụ thấp.</w:t>
      </w:r>
      <w:proofErr w:type="gramEnd"/>
      <w:r w:rsidRPr="009B5724">
        <w:rPr>
          <w:sz w:val="28"/>
          <w:szCs w:val="28"/>
        </w:rPr>
        <w:t xml:space="preserve">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proofErr w:type="gramStart"/>
      <w:r w:rsidRPr="009B5724">
        <w:rPr>
          <w:i/>
          <w:sz w:val="28"/>
          <w:szCs w:val="28"/>
        </w:rPr>
        <w:t>Dân số của tỉnh Bắc Cạn là 303.000 người ít hơn dân số quận Hoàng Mai của Hà Nội 364.000 người; dân số của quận Bình Tân TP HCM 686.000 người.</w:t>
      </w:r>
      <w:proofErr w:type="gramEnd"/>
      <w:r w:rsidRPr="009B5724">
        <w:rPr>
          <w:i/>
          <w:sz w:val="28"/>
          <w:szCs w:val="28"/>
        </w:rPr>
        <w:t xml:space="preserve"> </w:t>
      </w:r>
      <w:proofErr w:type="gramStart"/>
      <w:r w:rsidRPr="009B5724">
        <w:rPr>
          <w:i/>
          <w:sz w:val="28"/>
          <w:szCs w:val="28"/>
        </w:rPr>
        <w:t>Tỉnh Cao Bằng dân số 517.000 người.</w:t>
      </w:r>
      <w:proofErr w:type="gramEnd"/>
      <w:r w:rsidRPr="009B5724">
        <w:rPr>
          <w:i/>
          <w:sz w:val="28"/>
          <w:szCs w:val="28"/>
        </w:rPr>
        <w:t xml:space="preserve"> Việc đáp ứng các nhu cầu thiết yếu, điện nước cho các khu vực địa bàn đông dân, địa bàn miền núi bị chia cắt chưa được quan tâm. Đồng bào Lai Châu vì dòng điện của cả nước, nhưng hàng ngàn người dân Lai Châu chưa có điện.</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ba</w:t>
      </w:r>
      <w:r w:rsidRPr="009B5724">
        <w:rPr>
          <w:sz w:val="28"/>
          <w:szCs w:val="28"/>
        </w:rPr>
        <w:t xml:space="preserve">: Cơ cấu đội </w:t>
      </w:r>
      <w:proofErr w:type="gramStart"/>
      <w:r w:rsidRPr="009B5724">
        <w:rPr>
          <w:sz w:val="28"/>
          <w:szCs w:val="28"/>
        </w:rPr>
        <w:t>ngũ</w:t>
      </w:r>
      <w:proofErr w:type="gramEnd"/>
      <w:r w:rsidRPr="009B5724">
        <w:rPr>
          <w:sz w:val="28"/>
          <w:szCs w:val="28"/>
        </w:rPr>
        <w:t xml:space="preserve"> cán bộ, viên chức chưa hợp lý, chất lượng chưa cao, năng suất lao động thấp. Chi tiêu ngân sách nhà nước cho các đơn vị sự nghiệp công lập còn quá lớn, một số đơn vị thua lỗ, tiêu cực, lãng phí; việc chuyển đổi từ phí sang giá và lộ trình điều chỉnh giá dịch vụ sự nghiệp công chưa kịp thời.</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tư</w:t>
      </w:r>
      <w:r w:rsidRPr="009B5724">
        <w:rPr>
          <w:sz w:val="28"/>
          <w:szCs w:val="28"/>
        </w:rPr>
        <w:t>: Hiệu lực, hiệu quả quản lý nhà nước còn hạn chế. Công tác thanh tra, kiểm tra, kiểm toán, giám sát và xử lý sai phạm trong hoạt động của đơn vị sự nghiệp công lập còn bất cập.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 xml:space="preserve">Năm nào Bộ trưởng Giáo dục cũng yêu cầu các trường không lạm </w:t>
      </w:r>
      <w:proofErr w:type="gramStart"/>
      <w:r w:rsidRPr="009B5724">
        <w:rPr>
          <w:i/>
          <w:sz w:val="28"/>
          <w:szCs w:val="28"/>
        </w:rPr>
        <w:t>thu</w:t>
      </w:r>
      <w:proofErr w:type="gramEnd"/>
      <w:r w:rsidRPr="009B5724">
        <w:rPr>
          <w:i/>
          <w:sz w:val="28"/>
          <w:szCs w:val="28"/>
        </w:rPr>
        <w:t xml:space="preserve">, không tự ý đề ra các khoản thu. Tuy nhiên, nhiều trường học lợi dụng xây dựng trường chuẩn, đã huy động học sinh đóng góp hàng chục khoản, từ tiền vệ sinh, nước uống, lắp điều hòa, mua máy tính xách tay cho cô giáo. Ở Gò Vấp TPHCM có trường còn </w:t>
      </w:r>
      <w:proofErr w:type="gramStart"/>
      <w:r w:rsidRPr="009B5724">
        <w:rPr>
          <w:i/>
          <w:sz w:val="28"/>
          <w:szCs w:val="28"/>
        </w:rPr>
        <w:t>thu</w:t>
      </w:r>
      <w:proofErr w:type="gramEnd"/>
      <w:r w:rsidRPr="009B5724">
        <w:rPr>
          <w:i/>
          <w:sz w:val="28"/>
          <w:szCs w:val="28"/>
        </w:rPr>
        <w:t xml:space="preserve"> tiền dạy võ cổ truyền, tiền dạy tiếng Anh tăng cường, tiếng Anh do người nước ngoài dạy…</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b/>
          <w:sz w:val="28"/>
          <w:szCs w:val="28"/>
        </w:rPr>
        <w:t>3. Nguyên nhân của những hạn chế, yếu kém</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Những hạn chế, yếu kém nêu trên chủ yếu là do nguyên nhân chủ quan.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nhất</w:t>
      </w:r>
      <w:r w:rsidRPr="009B5724">
        <w:rPr>
          <w:sz w:val="28"/>
          <w:szCs w:val="28"/>
        </w:rPr>
        <w:t xml:space="preserve">: Việc thể chế hóa các chủ trương của Đảng thành chính sách, pháp luật của Nhà nước về lĩnh vực sự nghiệp công còn chậm, chưa đầy đủ, đồng bộ và phù hợp với tình hình.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lastRenderedPageBreak/>
        <w:t>Thứ hai</w:t>
      </w:r>
      <w:r w:rsidRPr="009B5724">
        <w:rPr>
          <w:sz w:val="28"/>
          <w:szCs w:val="28"/>
        </w:rPr>
        <w:t xml:space="preserve">: Nhiều cấp ủy đảng, lãnh đạo và người đứng đầu cơ quan, thiếu quyết liệt và đồng bộ trong chỉ đạo, tổ chức thực hiện đổi mới, sắp xếp lại, quản lý biên chế các đơn vị sự nghiệp công lập; chưa chủ động chuyển các đơn vị sự nghiệp công lập sang hoạt động theo cơ chế tự chủ.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ba</w:t>
      </w:r>
      <w:r w:rsidRPr="009B5724">
        <w:rPr>
          <w:sz w:val="28"/>
          <w:szCs w:val="28"/>
        </w:rPr>
        <w:t>: Tư tưởng trông chờ, ỷ lại vào Nhà nước trong thụ hưởng dịch vụ sự nghiệp công còn phổ biến.</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sz w:val="28"/>
          <w:szCs w:val="28"/>
        </w:rPr>
        <w:t> </w:t>
      </w:r>
      <w:r w:rsidRPr="009B5724">
        <w:rPr>
          <w:b/>
          <w:sz w:val="28"/>
          <w:szCs w:val="28"/>
        </w:rPr>
        <w:t>II. QUAN ĐIỂM CHỈ ĐẠO VÀ MỤC TIÊU</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proofErr w:type="gramStart"/>
      <w:r w:rsidRPr="009B5724">
        <w:rPr>
          <w:b/>
          <w:sz w:val="28"/>
          <w:szCs w:val="28"/>
        </w:rPr>
        <w:t>1.Quan</w:t>
      </w:r>
      <w:proofErr w:type="gramEnd"/>
      <w:r w:rsidRPr="009B5724">
        <w:rPr>
          <w:b/>
          <w:sz w:val="28"/>
          <w:szCs w:val="28"/>
        </w:rPr>
        <w:t xml:space="preserve"> điểm chỉ đạo</w:t>
      </w:r>
    </w:p>
    <w:p w:rsidR="00B15A5D" w:rsidRPr="009B5724" w:rsidRDefault="00B15A5D" w:rsidP="00B15A5D">
      <w:pPr>
        <w:pStyle w:val="article-sapocms-desc"/>
        <w:shd w:val="clear" w:color="auto" w:fill="FFFFFF"/>
        <w:spacing w:before="120" w:beforeAutospacing="0" w:after="120" w:afterAutospacing="0" w:line="380" w:lineRule="exact"/>
        <w:jc w:val="both"/>
        <w:rPr>
          <w:sz w:val="28"/>
          <w:szCs w:val="28"/>
        </w:rPr>
      </w:pPr>
      <w:r w:rsidRPr="009B5724">
        <w:rPr>
          <w:sz w:val="28"/>
          <w:szCs w:val="28"/>
        </w:rPr>
        <w:t xml:space="preserve">         (1) Đổi mới hệ thống tổ chức và quản lý, nâng cao chất lượng và hiệu quả hoạt động của các đơn vị sự nghiệp công lập </w:t>
      </w:r>
      <w:r w:rsidRPr="009B5724">
        <w:rPr>
          <w:color w:val="FF0000"/>
          <w:sz w:val="28"/>
          <w:szCs w:val="28"/>
        </w:rPr>
        <w:t>là một trong những nhiệm vụ trọng tâm ưu tiên hàng đầu</w:t>
      </w:r>
      <w:r w:rsidRPr="009B5724">
        <w:rPr>
          <w:sz w:val="28"/>
          <w:szCs w:val="28"/>
        </w:rPr>
        <w:t xml:space="preserve">, </w:t>
      </w:r>
      <w:r w:rsidRPr="009B5724">
        <w:rPr>
          <w:color w:val="FF0000"/>
          <w:sz w:val="28"/>
          <w:szCs w:val="28"/>
        </w:rPr>
        <w:t>là nhiệm vụ chính trị vừa cấp bách, vừa lâu dài của tất cả các cấp ủy đảng, chính quyền và toàn hệ thống chính trị</w:t>
      </w:r>
      <w:r w:rsidRPr="009B5724">
        <w:rPr>
          <w:sz w:val="28"/>
          <w:szCs w:val="28"/>
        </w:rPr>
        <w:t>. </w:t>
      </w:r>
      <w:r w:rsidRPr="009B5724">
        <w:rPr>
          <w:sz w:val="28"/>
          <w:szCs w:val="28"/>
        </w:rPr>
        <w:br/>
        <w:t xml:space="preserve">     </w:t>
      </w:r>
      <w:r w:rsidRPr="009B5724">
        <w:rPr>
          <w:sz w:val="28"/>
          <w:szCs w:val="28"/>
        </w:rPr>
        <w:tab/>
        <w:t xml:space="preserve">(2) Nhà nước chăm lo, bảo đảm cung cấp dịch vụ sự nghiệp công cơ bản, thiết yếu, cho mọi tầng lớp nhân dân, trên cơ sở giữ vững vai trò chủ đạo, vị trí then chốt, </w:t>
      </w:r>
      <w:r w:rsidRPr="009B5724">
        <w:rPr>
          <w:color w:val="7030A0"/>
          <w:sz w:val="28"/>
          <w:szCs w:val="28"/>
        </w:rPr>
        <w:t>bản chất tốt đẹp, ưu việt, hoạt động không vì mục tiêu lợi nhuận của các đơn vị sự nghiệp công lập</w:t>
      </w:r>
      <w:r w:rsidRPr="009B5724">
        <w:rPr>
          <w:sz w:val="28"/>
          <w:szCs w:val="28"/>
        </w:rPr>
        <w:t>.</w:t>
      </w:r>
    </w:p>
    <w:p w:rsidR="00B15A5D" w:rsidRPr="009B5724" w:rsidRDefault="00B15A5D" w:rsidP="00B15A5D">
      <w:pPr>
        <w:pStyle w:val="article-sapocms-desc"/>
        <w:shd w:val="clear" w:color="auto" w:fill="FFFFFF"/>
        <w:spacing w:before="120" w:beforeAutospacing="0" w:after="120" w:afterAutospacing="0" w:line="380" w:lineRule="exact"/>
        <w:jc w:val="both"/>
        <w:rPr>
          <w:sz w:val="28"/>
          <w:szCs w:val="28"/>
        </w:rPr>
      </w:pPr>
      <w:r w:rsidRPr="009B5724">
        <w:rPr>
          <w:sz w:val="28"/>
          <w:szCs w:val="28"/>
        </w:rPr>
        <w:t xml:space="preserve">         (3) Đẩy mạnh xã hội hóa, nhất là trong các ngành, lĩnh vực và địa bàn mà khu vực ngoài công lập làm được và làm tốt. </w:t>
      </w:r>
      <w:proofErr w:type="gramStart"/>
      <w:r w:rsidRPr="009B5724">
        <w:rPr>
          <w:sz w:val="28"/>
          <w:szCs w:val="28"/>
        </w:rPr>
        <w:t>Bảo đảm công bằng, bình đẳng giữa các đơn vị sự nghiệp công lập và ngoài công lập.</w:t>
      </w:r>
      <w:proofErr w:type="gramEnd"/>
      <w:r w:rsidRPr="009B5724">
        <w:rPr>
          <w:sz w:val="28"/>
          <w:szCs w:val="28"/>
        </w:rPr>
        <w:t>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(4) Nâng cao chất lượng, hiệu quả hoạt động của các đơn vị sự nghiệp công lập, gắn với đổi mới hệ thống chính trị và cải cách hành chính.</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(5) Bảo đảm sự lãnh đạo của Đảng, sự quản lý của Nhà nước, quyền tự chủ và tự chịu trách nhiệm toàn diện về thực hiện nhiệm vụ, tổ chức bộ máy, nhân sự và tài chính của đơn vị sự nghiệp công lập.</w:t>
      </w:r>
    </w:p>
    <w:p w:rsidR="00B15A5D" w:rsidRPr="009B5724" w:rsidRDefault="00B15A5D" w:rsidP="00B15A5D">
      <w:pPr>
        <w:pStyle w:val="article-sapocms-desc"/>
        <w:shd w:val="clear" w:color="auto" w:fill="FFFFFF"/>
        <w:spacing w:before="120" w:beforeAutospacing="0" w:after="120" w:afterAutospacing="0" w:line="380" w:lineRule="exact"/>
        <w:jc w:val="both"/>
        <w:rPr>
          <w:sz w:val="28"/>
          <w:szCs w:val="28"/>
        </w:rPr>
      </w:pPr>
      <w:r w:rsidRPr="009B5724">
        <w:rPr>
          <w:sz w:val="28"/>
          <w:szCs w:val="28"/>
        </w:rPr>
        <w:t xml:space="preserve">    </w:t>
      </w:r>
      <w:r w:rsidRPr="009B5724">
        <w:rPr>
          <w:sz w:val="28"/>
          <w:szCs w:val="28"/>
        </w:rPr>
        <w:tab/>
      </w:r>
      <w:r w:rsidRPr="009B5724">
        <w:rPr>
          <w:b/>
          <w:sz w:val="28"/>
          <w:szCs w:val="28"/>
        </w:rPr>
        <w:t>2. Mục tiêu</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b/>
          <w:sz w:val="28"/>
          <w:szCs w:val="28"/>
        </w:rPr>
        <w:t>2.1. Mục tiêu tổng quát</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b/>
          <w:sz w:val="28"/>
          <w:szCs w:val="28"/>
        </w:rPr>
        <w:t>Có 3 mục tiêu lớn:</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w:t>
      </w:r>
      <w:r w:rsidRPr="009B5724">
        <w:rPr>
          <w:color w:val="FF0000"/>
          <w:sz w:val="28"/>
          <w:szCs w:val="28"/>
        </w:rPr>
        <w:t>Đổi mới căn bản</w:t>
      </w:r>
      <w:r w:rsidRPr="009B5724">
        <w:rPr>
          <w:sz w:val="28"/>
          <w:szCs w:val="28"/>
        </w:rPr>
        <w:t xml:space="preserve">, toàn diện và đồng bộ hệ thống các đơn vị sự nghiệp công lập, bảo đảm tinh gọn, có cơ cấu hợp lý, có năng lực tự chủ, quản trị tiên tiến, hoạt động hiệu lực, hiệu quả; giữ vai trò chủ đạo, then chốt trong thị trường dịch vụ sự </w:t>
      </w:r>
      <w:r w:rsidRPr="009B5724">
        <w:rPr>
          <w:sz w:val="28"/>
          <w:szCs w:val="28"/>
        </w:rPr>
        <w:lastRenderedPageBreak/>
        <w:t xml:space="preserve">nghiệp công; cung ứng dịch vụ sự nghiệp công cơ bản, thiết yếu có chất lượng ngày càng cao.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color w:val="FF0000"/>
          <w:sz w:val="28"/>
          <w:szCs w:val="28"/>
        </w:rPr>
        <w:t>- Giảm mạnh đầu mối đơn vị sự nghiệp công lập</w:t>
      </w:r>
      <w:r w:rsidRPr="009B5724">
        <w:rPr>
          <w:sz w:val="28"/>
          <w:szCs w:val="28"/>
        </w:rPr>
        <w:t xml:space="preserve">, nâng cao chất lượng đội </w:t>
      </w:r>
      <w:proofErr w:type="gramStart"/>
      <w:r w:rsidRPr="009B5724">
        <w:rPr>
          <w:sz w:val="28"/>
          <w:szCs w:val="28"/>
        </w:rPr>
        <w:t>ngũ</w:t>
      </w:r>
      <w:proofErr w:type="gramEnd"/>
      <w:r w:rsidRPr="009B5724">
        <w:rPr>
          <w:sz w:val="28"/>
          <w:szCs w:val="28"/>
        </w:rPr>
        <w:t xml:space="preserve"> cán bộ, viên chức.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color w:val="FF0000"/>
          <w:sz w:val="28"/>
          <w:szCs w:val="28"/>
        </w:rPr>
        <w:t xml:space="preserve">- Nâng cao hiệu quả chi </w:t>
      </w:r>
      <w:r w:rsidRPr="009B5724">
        <w:rPr>
          <w:sz w:val="28"/>
          <w:szCs w:val="28"/>
        </w:rPr>
        <w:t xml:space="preserve">ngân sách nhà nước cho đơn vị sự nghiệp công lập để cơ cấu lại ngân sách nhà nước, cải cách tiền lương và nâng cao </w:t>
      </w:r>
      <w:proofErr w:type="gramStart"/>
      <w:r w:rsidRPr="009B5724">
        <w:rPr>
          <w:sz w:val="28"/>
          <w:szCs w:val="28"/>
        </w:rPr>
        <w:t>thu</w:t>
      </w:r>
      <w:proofErr w:type="gramEnd"/>
      <w:r w:rsidRPr="009B5724">
        <w:rPr>
          <w:sz w:val="28"/>
          <w:szCs w:val="28"/>
        </w:rPr>
        <w:t xml:space="preserve"> nhập cho cán bộ, viên chức trong đơn vị sự nghiệp công lập.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b/>
          <w:sz w:val="28"/>
          <w:szCs w:val="28"/>
        </w:rPr>
        <w:t>2.2. Mục tiêu cụ thể</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b/>
          <w:sz w:val="28"/>
          <w:szCs w:val="28"/>
        </w:rPr>
        <w:t> a. Giai đoạn đến năm 2021</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 Giảm mạnh về đầu mối, tối thiểu bình quân cả nước giảm 10% đơn vị sự nghiệp công lập.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 xml:space="preserve">Năm 2016 cả nước có 57.995 đơn vị. Năm 2021 giảm 10% giảm khoảng 5.700 đơn vị, để còn khoảng 52.000 </w:t>
      </w:r>
      <w:proofErr w:type="gramStart"/>
      <w:r w:rsidRPr="009B5724">
        <w:rPr>
          <w:i/>
          <w:sz w:val="28"/>
          <w:szCs w:val="28"/>
        </w:rPr>
        <w:t>đơn</w:t>
      </w:r>
      <w:proofErr w:type="gramEnd"/>
      <w:r w:rsidRPr="009B5724">
        <w:rPr>
          <w:i/>
          <w:sz w:val="28"/>
          <w:szCs w:val="28"/>
        </w:rPr>
        <w:t xml:space="preserve"> vị.</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Giảm tối thiểu 10% biên chế sự nghiệp hưởng lương từ ngân sách nhà nước so với năm 2015. Cơ bản chấm dứt số hợp đồng </w:t>
      </w:r>
      <w:proofErr w:type="gramStart"/>
      <w:r w:rsidRPr="009B5724">
        <w:rPr>
          <w:sz w:val="28"/>
          <w:szCs w:val="28"/>
        </w:rPr>
        <w:t>lao</w:t>
      </w:r>
      <w:proofErr w:type="gramEnd"/>
      <w:r w:rsidRPr="009B5724">
        <w:rPr>
          <w:sz w:val="28"/>
          <w:szCs w:val="28"/>
        </w:rPr>
        <w:t xml:space="preserve"> động không đúng quy định trong các đơn vị sự nghiệp công lập (trừ những đơn vị đã bảo đảm tự chủ tài chính).</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 xml:space="preserve">Biên chế sự nghiệp công hưởng lương từ ngân sách, năm 2016 là 2.441.791 người, giảm 10% khoảng 244.000 người, còn khoảng 2.200.000 người.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 Phấn đấu có 10% đơn vị tự chủ tài chính, giảm bình quân 10% chi trực tiếp từ ngân sách nhà nước cho các đơn vị sự nghiệp công lập so với giai đoạn 2011 - 2015.</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Phấn đấu đến 2021 có khoảng 5.200/52.000 đơn vị tự chủ tài chính.</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 </w:t>
      </w:r>
      <w:r w:rsidRPr="009B5724">
        <w:rPr>
          <w:color w:val="FF0000"/>
          <w:sz w:val="28"/>
          <w:szCs w:val="28"/>
        </w:rPr>
        <w:t xml:space="preserve">Hoàn thành cơ bản </w:t>
      </w:r>
      <w:r w:rsidRPr="009B5724">
        <w:rPr>
          <w:sz w:val="28"/>
          <w:szCs w:val="28"/>
        </w:rPr>
        <w:t>việc chuyển đổi các đơn vị sự nghiệp kinh tế và sự nghiệp khác có đủ điều kiện thành công ty cổ phần (</w:t>
      </w:r>
      <w:r w:rsidRPr="009B5724">
        <w:rPr>
          <w:color w:val="FF0000"/>
          <w:sz w:val="28"/>
          <w:szCs w:val="28"/>
        </w:rPr>
        <w:t>trừ các bệnh viện và trường học</w:t>
      </w:r>
      <w:r w:rsidRPr="009B5724">
        <w:rPr>
          <w:sz w:val="28"/>
          <w:szCs w:val="28"/>
        </w:rPr>
        <w:t>).</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FF0000"/>
          <w:sz w:val="28"/>
          <w:szCs w:val="28"/>
        </w:rPr>
        <w:t xml:space="preserve">Hoàn thành lộ trình tính giá dịch vụ sự nghiệp công </w:t>
      </w:r>
      <w:r w:rsidRPr="009B5724">
        <w:rPr>
          <w:sz w:val="28"/>
          <w:szCs w:val="28"/>
        </w:rPr>
        <w:t>(tính đủ tiền lương, chi phí trực tiếp, chi phí quản lý và khấu hao tài sản) đối với một số lĩnh vực cơ bản như y tế, giáo dục - đào tạo, giáo dục nghề nghiệp.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b. Giai đoạn đến năm 2025 và 2030</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sz w:val="28"/>
          <w:szCs w:val="28"/>
        </w:rPr>
        <w:lastRenderedPageBreak/>
        <w:t>* </w:t>
      </w:r>
      <w:r w:rsidRPr="009B5724">
        <w:rPr>
          <w:b/>
          <w:sz w:val="28"/>
          <w:szCs w:val="28"/>
        </w:rPr>
        <w:t>Đến năm 2025</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 Tiếp tục giảm tối thiểu bình quân cả nước 10% đơn vị sự nghiệp công lập và 10% biên chế sự nghiệp hưởng lương từ ngân sách nhà nước so với năm 2021.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 xml:space="preserve">2020 còn 52.000 doanh nghiệp, giảm 10% còn khoảng 46.800 đơn vị. </w:t>
      </w:r>
      <w:proofErr w:type="gramStart"/>
      <w:r w:rsidRPr="009B5724">
        <w:rPr>
          <w:i/>
          <w:sz w:val="28"/>
          <w:szCs w:val="28"/>
        </w:rPr>
        <w:t>Biên chế từ 2.200.000 giảm 10% ước còn khoảng 2 triệu người.</w:t>
      </w:r>
      <w:proofErr w:type="gramEnd"/>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sz w:val="28"/>
          <w:szCs w:val="28"/>
        </w:rPr>
        <w:t xml:space="preserve">- Phấn đấu có tối thiểu 20% đơn vị tự chủ tài chính, </w:t>
      </w:r>
      <w:r w:rsidRPr="009B5724">
        <w:rPr>
          <w:i/>
          <w:sz w:val="28"/>
          <w:szCs w:val="28"/>
        </w:rPr>
        <w:t>khoảng trên 9.000 đơn vị/46.800 đơn vị.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sz w:val="28"/>
          <w:szCs w:val="28"/>
        </w:rPr>
        <w:t>* </w:t>
      </w:r>
      <w:r w:rsidRPr="009B5724">
        <w:rPr>
          <w:b/>
          <w:sz w:val="28"/>
          <w:szCs w:val="28"/>
        </w:rPr>
        <w:t>Đến năm 2030</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w:t>
      </w:r>
      <w:r w:rsidRPr="009B5724">
        <w:rPr>
          <w:color w:val="FF0000"/>
          <w:sz w:val="28"/>
          <w:szCs w:val="28"/>
        </w:rPr>
        <w:t xml:space="preserve">- Phấn đấu chỉ còn </w:t>
      </w:r>
      <w:r w:rsidRPr="009B5724">
        <w:rPr>
          <w:sz w:val="28"/>
          <w:szCs w:val="28"/>
        </w:rPr>
        <w:t>các đơn vị sự nghiệp công lập phục vụ nhiệm vụ chính trị, phục vụ quản lý nhà nước và các đơn vị cung ứng các dịch vụ sự nghiệp công cơ bản, thiết yếu (Cơ quan Đảng - Nhà nước - Đoàn thể - Tòa   án - Viện kiểm sát, giáo dục, y tế, công an, quân đội)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sz w:val="28"/>
          <w:szCs w:val="28"/>
        </w:rPr>
        <w:t> </w:t>
      </w:r>
      <w:r w:rsidRPr="009B5724">
        <w:rPr>
          <w:b/>
          <w:sz w:val="28"/>
          <w:szCs w:val="28"/>
        </w:rPr>
        <w:t>III. NHIỆM VỤ, GIẢI PHÁP</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1. Đẩy mạnh công tác thông tin, tuyên truyền</w:t>
      </w:r>
      <w:r w:rsidRPr="009B5724">
        <w:rPr>
          <w:sz w:val="28"/>
          <w:szCs w:val="28"/>
        </w:rPr>
        <w:t xml:space="preserve"> về mục tiêu, ý nghĩa, yêu cầu, nội dung đổi mới cơ chế quản lý, cơ chế tài chính và tổ chức lại hệ thống các đơn vị sự nghiệp công lập nhằm nâng cao nhận thức, tạo đồng thuận ở các ngành, các cấp, các đơn vị sự nghiệp và toàn xã hội.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2. Sắp xếp, tổ chức lại các đơn vị sự nghiệp công lập</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 Hoàn thiện các quy định của pháp luật về tiêu chí phân loại, điều kiện thành lập, sáp nhập, hợp nhất, giải thể các đơn vị sự nghiệp công lập </w:t>
      </w:r>
      <w:proofErr w:type="gramStart"/>
      <w:r w:rsidRPr="009B5724">
        <w:rPr>
          <w:sz w:val="28"/>
          <w:szCs w:val="28"/>
        </w:rPr>
        <w:t>theo</w:t>
      </w:r>
      <w:proofErr w:type="gramEnd"/>
      <w:r w:rsidRPr="009B5724">
        <w:rPr>
          <w:sz w:val="28"/>
          <w:szCs w:val="28"/>
        </w:rPr>
        <w:t xml:space="preserve"> từng ngành, lĩnh vực.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proofErr w:type="gramStart"/>
      <w:r w:rsidRPr="009B5724">
        <w:rPr>
          <w:b/>
          <w:i/>
          <w:sz w:val="28"/>
          <w:szCs w:val="28"/>
        </w:rPr>
        <w:t>a. Nguyên</w:t>
      </w:r>
      <w:proofErr w:type="gramEnd"/>
      <w:r w:rsidRPr="009B5724">
        <w:rPr>
          <w:b/>
          <w:i/>
          <w:sz w:val="28"/>
          <w:szCs w:val="28"/>
        </w:rPr>
        <w:t xml:space="preserve"> tắc sắp xếp, tổ chức lại đơn vị sự nghiệp công lập của từng ngành, lĩnh vực (có 4 nguyên tắc)</w:t>
      </w:r>
      <w:r w:rsidRPr="009B5724">
        <w:rPr>
          <w:sz w:val="28"/>
          <w:szCs w:val="28"/>
        </w:rPr>
        <w:t xml:space="preserve">: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(1) </w:t>
      </w:r>
      <w:r w:rsidRPr="009B5724">
        <w:rPr>
          <w:color w:val="FF0000"/>
          <w:sz w:val="28"/>
          <w:szCs w:val="28"/>
        </w:rPr>
        <w:t>Pháp luật chuyên ngành</w:t>
      </w:r>
      <w:r w:rsidRPr="009B5724">
        <w:rPr>
          <w:sz w:val="28"/>
          <w:szCs w:val="28"/>
        </w:rPr>
        <w:t xml:space="preserve"> không quy định việc thành lập tổ chức bộ máy các đơn vị sự nghiệp công lập;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(2) </w:t>
      </w:r>
      <w:r w:rsidRPr="009B5724">
        <w:rPr>
          <w:color w:val="FF0000"/>
          <w:sz w:val="28"/>
          <w:szCs w:val="28"/>
        </w:rPr>
        <w:t xml:space="preserve">Trường hợp cần thiết phải thành lập </w:t>
      </w:r>
      <w:r w:rsidRPr="009B5724">
        <w:rPr>
          <w:sz w:val="28"/>
          <w:szCs w:val="28"/>
        </w:rPr>
        <w:t>mới, thì đơn vị đó phải tự bảo đảm toàn bộ về tài chính (trừ trường hợp phải thành lập mới để cung ứng dịch vụ sự nghiệp công cơ bản, thiết yếu);</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(3) </w:t>
      </w:r>
      <w:r w:rsidRPr="009B5724">
        <w:rPr>
          <w:color w:val="FF0000"/>
          <w:sz w:val="28"/>
          <w:szCs w:val="28"/>
        </w:rPr>
        <w:t xml:space="preserve">Một </w:t>
      </w:r>
      <w:proofErr w:type="gramStart"/>
      <w:r w:rsidRPr="009B5724">
        <w:rPr>
          <w:color w:val="FF0000"/>
          <w:sz w:val="28"/>
          <w:szCs w:val="28"/>
        </w:rPr>
        <w:t>đơn</w:t>
      </w:r>
      <w:proofErr w:type="gramEnd"/>
      <w:r w:rsidRPr="009B5724">
        <w:rPr>
          <w:color w:val="FF0000"/>
          <w:sz w:val="28"/>
          <w:szCs w:val="28"/>
        </w:rPr>
        <w:t xml:space="preserve"> vị sự nghiệp công lập </w:t>
      </w:r>
      <w:r w:rsidRPr="009B5724">
        <w:rPr>
          <w:sz w:val="28"/>
          <w:szCs w:val="28"/>
        </w:rPr>
        <w:t xml:space="preserve">có thể cung ứng nhiều dịch vụ sự nghiệp công cùng loại.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lastRenderedPageBreak/>
        <w:t xml:space="preserve"> (4) </w:t>
      </w:r>
      <w:r w:rsidRPr="009B5724">
        <w:rPr>
          <w:color w:val="FF0000"/>
          <w:sz w:val="28"/>
          <w:szCs w:val="28"/>
        </w:rPr>
        <w:t>Đẩy mạnh xã hội hóa</w:t>
      </w:r>
      <w:r w:rsidRPr="009B5724">
        <w:rPr>
          <w:sz w:val="28"/>
          <w:szCs w:val="28"/>
        </w:rPr>
        <w:t>, chuyển các đơn vị sự nghiệp kinh tế và sự nghiệp khác đủ điều kiện thành công ty cổ phần.</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 b.</w:t>
      </w:r>
      <w:r w:rsidRPr="009B5724">
        <w:rPr>
          <w:sz w:val="28"/>
          <w:szCs w:val="28"/>
        </w:rPr>
        <w:t xml:space="preserve"> </w:t>
      </w:r>
      <w:r w:rsidRPr="009B5724">
        <w:rPr>
          <w:b/>
          <w:sz w:val="28"/>
          <w:szCs w:val="28"/>
        </w:rPr>
        <w:t>Nghị quyết Trung ương chỉ đạo cụ thể như sau</w:t>
      </w:r>
      <w:r w:rsidRPr="009B5724">
        <w:rPr>
          <w:sz w:val="28"/>
          <w:szCs w:val="28"/>
        </w:rPr>
        <w:t>:</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sz w:val="28"/>
          <w:szCs w:val="28"/>
        </w:rPr>
        <w:t> </w:t>
      </w:r>
      <w:r w:rsidRPr="009B5724">
        <w:rPr>
          <w:b/>
          <w:sz w:val="28"/>
          <w:szCs w:val="28"/>
        </w:rPr>
        <w:t>2.1. Đối với lĩnh vực giáo dục - đào tạo</w:t>
      </w:r>
    </w:p>
    <w:p w:rsidR="00B15A5D" w:rsidRPr="009B5724" w:rsidRDefault="00B15A5D" w:rsidP="00B15A5D">
      <w:pPr>
        <w:pStyle w:val="article-sapocms-desc"/>
        <w:numPr>
          <w:ilvl w:val="0"/>
          <w:numId w:val="1"/>
        </w:numPr>
        <w:shd w:val="clear" w:color="auto" w:fill="FFFFFF"/>
        <w:spacing w:before="120" w:beforeAutospacing="0" w:after="120" w:afterAutospacing="0" w:line="380" w:lineRule="exact"/>
        <w:jc w:val="both"/>
        <w:rPr>
          <w:sz w:val="28"/>
          <w:szCs w:val="28"/>
        </w:rPr>
      </w:pPr>
      <w:r w:rsidRPr="009B5724">
        <w:rPr>
          <w:b/>
          <w:sz w:val="28"/>
          <w:szCs w:val="28"/>
        </w:rPr>
        <w:t>Đối với giáo dục đại học</w:t>
      </w:r>
      <w:r w:rsidRPr="009B5724">
        <w:rPr>
          <w:sz w:val="28"/>
          <w:szCs w:val="28"/>
        </w:rPr>
        <w:t xml:space="preserve">: </w:t>
      </w:r>
    </w:p>
    <w:p w:rsidR="00B15A5D" w:rsidRPr="009B5724" w:rsidRDefault="00B15A5D" w:rsidP="00B15A5D">
      <w:pPr>
        <w:pStyle w:val="article-sapocms-desc"/>
        <w:shd w:val="clear" w:color="auto" w:fill="FFFFFF"/>
        <w:spacing w:before="120" w:beforeAutospacing="0" w:after="120" w:afterAutospacing="0" w:line="380" w:lineRule="exact"/>
        <w:ind w:left="720"/>
        <w:jc w:val="both"/>
        <w:rPr>
          <w:i/>
          <w:sz w:val="28"/>
          <w:szCs w:val="28"/>
        </w:rPr>
      </w:pPr>
      <w:r w:rsidRPr="009B5724">
        <w:rPr>
          <w:i/>
          <w:sz w:val="28"/>
          <w:szCs w:val="28"/>
        </w:rPr>
        <w:t>Trung ương có 4 chỉ đạo</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color w:val="FF0000"/>
          <w:sz w:val="28"/>
          <w:szCs w:val="28"/>
        </w:rPr>
        <w:t xml:space="preserve">Thứ nhất: Sáp nhập, hợp nhất </w:t>
      </w:r>
      <w:r w:rsidRPr="009B5724">
        <w:rPr>
          <w:sz w:val="28"/>
          <w:szCs w:val="28"/>
        </w:rPr>
        <w:t xml:space="preserve">hoặc giải thể các trường đại học, cơ sở giáo dục - đào tạo hoạt động không hiệu quả, </w:t>
      </w:r>
      <w:r w:rsidRPr="009B5724">
        <w:rPr>
          <w:color w:val="FF0000"/>
          <w:sz w:val="28"/>
          <w:szCs w:val="28"/>
        </w:rPr>
        <w:t xml:space="preserve">không nhất thiết </w:t>
      </w:r>
      <w:r w:rsidRPr="009B5724">
        <w:rPr>
          <w:sz w:val="28"/>
          <w:szCs w:val="28"/>
        </w:rPr>
        <w:t xml:space="preserve">tỉnh nào cũng có trường đại học.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Tính đến</w:t>
      </w:r>
      <w:r w:rsidRPr="009B5724">
        <w:rPr>
          <w:sz w:val="28"/>
          <w:szCs w:val="28"/>
        </w:rPr>
        <w:t xml:space="preserve"> </w:t>
      </w:r>
      <w:r w:rsidRPr="009B5724">
        <w:rPr>
          <w:i/>
          <w:sz w:val="28"/>
          <w:szCs w:val="28"/>
        </w:rPr>
        <w:t>hết năm học 2016-2017 cả nước có 235 trường đại học, học viện, quy mô 1</w:t>
      </w:r>
      <w:proofErr w:type="gramStart"/>
      <w:r w:rsidRPr="009B5724">
        <w:rPr>
          <w:i/>
          <w:sz w:val="28"/>
          <w:szCs w:val="28"/>
        </w:rPr>
        <w:t>,7</w:t>
      </w:r>
      <w:proofErr w:type="gramEnd"/>
      <w:r w:rsidRPr="009B5724">
        <w:rPr>
          <w:i/>
          <w:sz w:val="28"/>
          <w:szCs w:val="28"/>
        </w:rPr>
        <w:t xml:space="preserve"> triệu sinh viên; trong đó có 170 trường công lập, 60 trường tư thục và dân lập, 37 viện nghiên cứu khoa học, 3 trường có 100% vốn nước ngoài là Đại học Mỹ tại Việt Nam, Đại học y khoa Tokyo, Đại học Fulbright.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Đây là một đợt tái cấu trúc các trường đại học, cao đẳng quy mô lớn, lẽ ra phải làm từ lâu, vì nhiều trường mang danh đại học, nhưng đã chết “lâm sàng” từ rất lâu, không tuyển sinh được.</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color w:val="FF0000"/>
          <w:sz w:val="28"/>
          <w:szCs w:val="28"/>
        </w:rPr>
        <w:t>Thứ hai: Sắp xếp</w:t>
      </w:r>
      <w:r w:rsidRPr="009B5724">
        <w:rPr>
          <w:sz w:val="28"/>
          <w:szCs w:val="28"/>
        </w:rPr>
        <w:t xml:space="preserve">, tổ chức lại, tập trung </w:t>
      </w:r>
      <w:r w:rsidRPr="009B5724">
        <w:rPr>
          <w:color w:val="FF0000"/>
          <w:sz w:val="28"/>
          <w:szCs w:val="28"/>
        </w:rPr>
        <w:t xml:space="preserve">xây dựng một số </w:t>
      </w:r>
      <w:r w:rsidRPr="009B5724">
        <w:rPr>
          <w:sz w:val="28"/>
          <w:szCs w:val="28"/>
        </w:rPr>
        <w:t xml:space="preserve">trường sư phạm trọng điểm để đào tạo đội </w:t>
      </w:r>
      <w:proofErr w:type="gramStart"/>
      <w:r w:rsidRPr="009B5724">
        <w:rPr>
          <w:sz w:val="28"/>
          <w:szCs w:val="28"/>
        </w:rPr>
        <w:t>ngũ</w:t>
      </w:r>
      <w:proofErr w:type="gramEnd"/>
      <w:r w:rsidRPr="009B5724">
        <w:rPr>
          <w:sz w:val="28"/>
          <w:szCs w:val="28"/>
        </w:rPr>
        <w:t xml:space="preserve"> giáo viên và quản lý giáo dục.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proofErr w:type="gramStart"/>
      <w:r w:rsidRPr="009B5724">
        <w:rPr>
          <w:i/>
          <w:sz w:val="28"/>
          <w:szCs w:val="28"/>
        </w:rPr>
        <w:t>Ngành sư phạm là máy cái của giáo dục phổ thông.</w:t>
      </w:r>
      <w:proofErr w:type="gramEnd"/>
      <w:r w:rsidRPr="009B5724">
        <w:rPr>
          <w:i/>
          <w:sz w:val="28"/>
          <w:szCs w:val="28"/>
        </w:rPr>
        <w:t xml:space="preserve"> Nhóm trường sư phạm đào tạo giáo viên, cả nước có 58 trường đại học, 57 trường cao đẳng, 40 trường trung cấp.</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color w:val="FF0000"/>
          <w:sz w:val="28"/>
          <w:szCs w:val="28"/>
        </w:rPr>
        <w:t xml:space="preserve">Thứ ba: Nhà nước tập trung đầu tư </w:t>
      </w:r>
      <w:r w:rsidRPr="009B5724">
        <w:rPr>
          <w:sz w:val="28"/>
          <w:szCs w:val="28"/>
        </w:rPr>
        <w:t xml:space="preserve">chiều sâu, cơ sở vật chất, nguồn nhân lực chất lượng cao đối với các trường đại học công lập ở một số lĩnh vực mang tầm cỡ khu vực và quốc tế.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color w:val="FF0000"/>
          <w:sz w:val="28"/>
          <w:szCs w:val="28"/>
        </w:rPr>
        <w:t xml:space="preserve">Thứ ba: Các trường </w:t>
      </w:r>
      <w:r w:rsidRPr="009B5724">
        <w:rPr>
          <w:sz w:val="28"/>
          <w:szCs w:val="28"/>
        </w:rPr>
        <w:t xml:space="preserve">trong Quân đội, Công </w:t>
      </w:r>
      <w:proofErr w:type="gramStart"/>
      <w:r w:rsidRPr="009B5724">
        <w:rPr>
          <w:sz w:val="28"/>
          <w:szCs w:val="28"/>
        </w:rPr>
        <w:t>an</w:t>
      </w:r>
      <w:proofErr w:type="gramEnd"/>
      <w:r w:rsidRPr="009B5724">
        <w:rPr>
          <w:sz w:val="28"/>
          <w:szCs w:val="28"/>
        </w:rPr>
        <w:t xml:space="preserve"> chỉ thực hiện nhiệm vụ đào tạo nguồn nhân lực cho lực lượng vũ trang.</w:t>
      </w:r>
    </w:p>
    <w:p w:rsidR="00B15A5D" w:rsidRPr="009B5724" w:rsidRDefault="00B15A5D" w:rsidP="00B15A5D">
      <w:pPr>
        <w:pStyle w:val="article-sapocms-desc"/>
        <w:numPr>
          <w:ilvl w:val="0"/>
          <w:numId w:val="1"/>
        </w:numPr>
        <w:shd w:val="clear" w:color="auto" w:fill="FFFFFF"/>
        <w:spacing w:before="120" w:beforeAutospacing="0" w:after="120" w:afterAutospacing="0" w:line="380" w:lineRule="exact"/>
        <w:jc w:val="both"/>
        <w:rPr>
          <w:sz w:val="28"/>
          <w:szCs w:val="28"/>
        </w:rPr>
      </w:pPr>
      <w:r w:rsidRPr="009B5724">
        <w:rPr>
          <w:b/>
          <w:sz w:val="28"/>
          <w:szCs w:val="28"/>
        </w:rPr>
        <w:t>Đối với giáo dục mầm non, phổ thông</w:t>
      </w:r>
      <w:r w:rsidRPr="009B5724">
        <w:rPr>
          <w:sz w:val="28"/>
          <w:szCs w:val="28"/>
        </w:rPr>
        <w:t xml:space="preserve">: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i/>
          <w:sz w:val="28"/>
          <w:szCs w:val="28"/>
        </w:rPr>
        <w:t>Trung ương có 3 chỉ đạo</w:t>
      </w:r>
      <w:r w:rsidRPr="009B5724">
        <w:rPr>
          <w:sz w:val="28"/>
          <w:szCs w:val="28"/>
        </w:rPr>
        <w:t>:</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color w:val="7030A0"/>
          <w:sz w:val="28"/>
          <w:szCs w:val="28"/>
        </w:rPr>
        <w:lastRenderedPageBreak/>
        <w:t>Thứ nhất</w:t>
      </w:r>
      <w:r w:rsidRPr="009B5724">
        <w:rPr>
          <w:color w:val="FF0000"/>
          <w:sz w:val="28"/>
          <w:szCs w:val="28"/>
        </w:rPr>
        <w:t>: Sắp xếp</w:t>
      </w:r>
      <w:r w:rsidRPr="009B5724">
        <w:rPr>
          <w:sz w:val="28"/>
          <w:szCs w:val="28"/>
        </w:rPr>
        <w:t xml:space="preserve">, tổ chức lại gắn với nâng cao chất lượng giáo dục, </w:t>
      </w:r>
      <w:r w:rsidRPr="009B5724">
        <w:rPr>
          <w:color w:val="FF0000"/>
          <w:sz w:val="28"/>
          <w:szCs w:val="28"/>
        </w:rPr>
        <w:t xml:space="preserve">hình thành trường phổ thông nhiều cấp học </w:t>
      </w:r>
      <w:r w:rsidRPr="009B5724">
        <w:rPr>
          <w:sz w:val="28"/>
          <w:szCs w:val="28"/>
        </w:rPr>
        <w:t xml:space="preserve">(tiểu học, trung học cơ sở, trung học phổ thông) phù hợp với nhu cầu và điều kiện thực tế của mỗi địa phương, địa bàn cụ thể.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color w:val="7030A0"/>
          <w:sz w:val="28"/>
          <w:szCs w:val="28"/>
        </w:rPr>
        <w:t>Thứ hai</w:t>
      </w:r>
      <w:r w:rsidRPr="009B5724">
        <w:rPr>
          <w:sz w:val="28"/>
          <w:szCs w:val="28"/>
        </w:rPr>
        <w:t xml:space="preserve">: </w:t>
      </w:r>
      <w:r w:rsidRPr="009B5724">
        <w:rPr>
          <w:color w:val="FF0000"/>
          <w:sz w:val="28"/>
          <w:szCs w:val="28"/>
        </w:rPr>
        <w:t xml:space="preserve">Điều chỉnh </w:t>
      </w:r>
      <w:r w:rsidRPr="009B5724">
        <w:rPr>
          <w:sz w:val="28"/>
          <w:szCs w:val="28"/>
        </w:rPr>
        <w:t xml:space="preserve">lại quy mô lớp học một cách hợp lý; </w:t>
      </w:r>
      <w:proofErr w:type="gramStart"/>
      <w:r w:rsidRPr="009B5724">
        <w:rPr>
          <w:color w:val="FF0000"/>
          <w:sz w:val="28"/>
          <w:szCs w:val="28"/>
        </w:rPr>
        <w:t>thu</w:t>
      </w:r>
      <w:proofErr w:type="gramEnd"/>
      <w:r w:rsidRPr="009B5724">
        <w:rPr>
          <w:color w:val="FF0000"/>
          <w:sz w:val="28"/>
          <w:szCs w:val="28"/>
        </w:rPr>
        <w:t xml:space="preserve"> gọn lại </w:t>
      </w:r>
      <w:r w:rsidRPr="009B5724">
        <w:rPr>
          <w:sz w:val="28"/>
          <w:szCs w:val="28"/>
        </w:rPr>
        <w:t>các điểm trường theo nguyên tắc thuận lợi cho người dân và phù hợp với điều kiện thực tế của vùng, miền, địa phương.</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proofErr w:type="gramStart"/>
      <w:r w:rsidRPr="009B5724">
        <w:rPr>
          <w:i/>
          <w:sz w:val="28"/>
          <w:szCs w:val="28"/>
        </w:rPr>
        <w:t>Thông tư số 12/2011/TT-BGDĐT, quy định mỗi lớp bậc Tiểu học không quá 35 em; bậc THCS và THPT không quá 45 em.</w:t>
      </w:r>
      <w:proofErr w:type="gramEnd"/>
      <w:r w:rsidRPr="009B5724">
        <w:rPr>
          <w:i/>
          <w:sz w:val="28"/>
          <w:szCs w:val="28"/>
        </w:rPr>
        <w:t xml:space="preserve"> Mức phạt về vượt sĩ số quá quy định 15% từ 1 triệu đến 3 triệu đồng…</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 xml:space="preserve">Tuy nhiên, tốc độ đô thị hóa cao, nhiều quận nội thành, </w:t>
      </w:r>
      <w:proofErr w:type="gramStart"/>
      <w:r w:rsidRPr="009B5724">
        <w:rPr>
          <w:i/>
          <w:sz w:val="28"/>
          <w:szCs w:val="28"/>
        </w:rPr>
        <w:t>chung</w:t>
      </w:r>
      <w:proofErr w:type="gramEnd"/>
      <w:r w:rsidRPr="009B5724">
        <w:rPr>
          <w:i/>
          <w:sz w:val="28"/>
          <w:szCs w:val="28"/>
        </w:rPr>
        <w:t xml:space="preserve"> cư mọc lên ở nhiều nơi. Nhiều trường Tiểu học số học sinh tăng, nhiều trường sĩ số học sinh lên tới 50 em/lớp, cá biệt có lớp 55 - 60 em.</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Trước đây đã có lớp ghép, có mô hình liên cấp Tiểu học – THCS, nay ở một số xã vùng sâu vùng xa, cần xây dựng hệ thống trường ghép, giữa các bản, các xã mở các lớp cắm bản</w:t>
      </w:r>
      <w:r w:rsidRPr="009B5724">
        <w:rPr>
          <w:sz w:val="28"/>
          <w:szCs w:val="28"/>
        </w:rPr>
        <w:t xml:space="preserve">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color w:val="7030A0"/>
          <w:sz w:val="28"/>
          <w:szCs w:val="28"/>
        </w:rPr>
        <w:t>Thứ ba</w:t>
      </w:r>
      <w:r w:rsidRPr="009B5724">
        <w:rPr>
          <w:sz w:val="28"/>
          <w:szCs w:val="28"/>
        </w:rPr>
        <w:t xml:space="preserve">: </w:t>
      </w:r>
      <w:r w:rsidRPr="009B5724">
        <w:rPr>
          <w:color w:val="FF0000"/>
          <w:sz w:val="28"/>
          <w:szCs w:val="28"/>
        </w:rPr>
        <w:t xml:space="preserve">Tạo điều kiện chuyển đổi </w:t>
      </w:r>
      <w:r w:rsidRPr="009B5724">
        <w:rPr>
          <w:sz w:val="28"/>
          <w:szCs w:val="28"/>
        </w:rPr>
        <w:t xml:space="preserve">mô hình các cơ sở giáo dục mầm </w:t>
      </w:r>
      <w:proofErr w:type="gramStart"/>
      <w:r w:rsidRPr="009B5724">
        <w:rPr>
          <w:sz w:val="28"/>
          <w:szCs w:val="28"/>
        </w:rPr>
        <w:t>non</w:t>
      </w:r>
      <w:proofErr w:type="gramEnd"/>
      <w:r w:rsidRPr="009B5724">
        <w:rPr>
          <w:sz w:val="28"/>
          <w:szCs w:val="28"/>
        </w:rPr>
        <w:t xml:space="preserve">, trung học phổ thông từ công lập ra ngoài công lập ở những nơi có khả năng xã hội hóa cao </w:t>
      </w:r>
      <w:r w:rsidRPr="009B5724">
        <w:rPr>
          <w:i/>
          <w:sz w:val="28"/>
          <w:szCs w:val="28"/>
        </w:rPr>
        <w:t>(thành phố, đặc khu kinh tế, nơi người dân có thu nhập cao)</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sz w:val="28"/>
          <w:szCs w:val="28"/>
        </w:rPr>
        <w:t> </w:t>
      </w:r>
      <w:r w:rsidRPr="009B5724">
        <w:rPr>
          <w:b/>
          <w:sz w:val="28"/>
          <w:szCs w:val="28"/>
        </w:rPr>
        <w:t>2.2 Đối với lĩnh vực giáo dục nghề nghiệp</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Trung ương có 2 chỉ đạo:</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 xml:space="preserve">Thứ nhất: Sắp xếp, tổ chức lại hệ thống cơ sở giáo dục nghề nghiệp </w:t>
      </w:r>
      <w:proofErr w:type="gramStart"/>
      <w:r w:rsidRPr="009B5724">
        <w:rPr>
          <w:b/>
          <w:sz w:val="28"/>
          <w:szCs w:val="28"/>
        </w:rPr>
        <w:t>theo</w:t>
      </w:r>
      <w:proofErr w:type="gramEnd"/>
      <w:r w:rsidRPr="009B5724">
        <w:rPr>
          <w:b/>
          <w:sz w:val="28"/>
          <w:szCs w:val="28"/>
        </w:rPr>
        <w:t xml:space="preserve"> hướng mở</w:t>
      </w:r>
      <w:r w:rsidRPr="009B5724">
        <w:rPr>
          <w:sz w:val="28"/>
          <w:szCs w:val="28"/>
        </w:rPr>
        <w:t xml:space="preserve"> và linh hoạt đáp ứng nhu cầu nhân lực của thị trường lao động; bảo đảm quy mô, cơ cấu và hợp lý về ngành nghề, trình độ đào tạo, chuẩn hóa, hiện đại hóa.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proofErr w:type="gramStart"/>
      <w:r w:rsidRPr="009B5724">
        <w:rPr>
          <w:color w:val="FF0000"/>
          <w:sz w:val="28"/>
          <w:szCs w:val="28"/>
        </w:rPr>
        <w:t xml:space="preserve">Nhà nước tập trung đầu tư </w:t>
      </w:r>
      <w:r w:rsidRPr="009B5724">
        <w:rPr>
          <w:sz w:val="28"/>
          <w:szCs w:val="28"/>
        </w:rPr>
        <w:t>một số cơ sở giáo dục nghề nghiệp chất lượng cao và các cơ sở giáo dục nghề nghiệp cho các nhóm đối tượng đặc thù phù hợp với khả năng đầu tư của Nhà nước và khả năng huy động nguồn lực của xã hội.</w:t>
      </w:r>
      <w:proofErr w:type="gramEnd"/>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hai: Sáp nhập trường Trung cấp vào trường Cao đẳng</w:t>
      </w:r>
      <w:r w:rsidRPr="009B5724">
        <w:rPr>
          <w:sz w:val="28"/>
          <w:szCs w:val="28"/>
        </w:rPr>
        <w:t>:</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FF0000"/>
          <w:sz w:val="28"/>
          <w:szCs w:val="28"/>
        </w:rPr>
        <w:t xml:space="preserve">Giải thể </w:t>
      </w:r>
      <w:r w:rsidRPr="009B5724">
        <w:rPr>
          <w:sz w:val="28"/>
          <w:szCs w:val="28"/>
        </w:rPr>
        <w:t xml:space="preserve">các trường trung cấp, cao đẳng hoạt động không hiệu quả.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lastRenderedPageBreak/>
        <w:t xml:space="preserve">- Về cơ bản, </w:t>
      </w:r>
      <w:r w:rsidRPr="009B5724">
        <w:rPr>
          <w:color w:val="FF0000"/>
          <w:sz w:val="28"/>
          <w:szCs w:val="28"/>
        </w:rPr>
        <w:t>trên địa bàn cấp tỉnh chỉ còn một đầu mối đào tạo nghề công lập</w:t>
      </w:r>
      <w:r w:rsidRPr="009B5724">
        <w:rPr>
          <w:sz w:val="28"/>
          <w:szCs w:val="28"/>
        </w:rPr>
        <w:t xml:space="preserve">. </w:t>
      </w:r>
      <w:proofErr w:type="gramStart"/>
      <w:r w:rsidRPr="009B5724">
        <w:rPr>
          <w:color w:val="00B0F0"/>
          <w:sz w:val="28"/>
          <w:szCs w:val="28"/>
        </w:rPr>
        <w:t xml:space="preserve">Sáp nhập </w:t>
      </w:r>
      <w:r w:rsidRPr="009B5724">
        <w:rPr>
          <w:sz w:val="28"/>
          <w:szCs w:val="28"/>
        </w:rPr>
        <w:t>trung tâm giáo dục thường xuyên, trung tâm giáo dục hướng nghiệp, trung tâm dạy nghề thành một cơ sở giáo dục dạy nghề trên địa bàn cấp huyện.</w:t>
      </w:r>
      <w:proofErr w:type="gramEnd"/>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w:t>
      </w:r>
      <w:r w:rsidRPr="009B5724">
        <w:rPr>
          <w:b/>
          <w:sz w:val="28"/>
          <w:szCs w:val="28"/>
        </w:rPr>
        <w:t xml:space="preserve"> 2.3. Đối với lĩnh vực y tế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Trung ương có 4 chỉ đạo:</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nhất: Tổ chức các cơ sở y tế</w:t>
      </w:r>
      <w:r w:rsidRPr="009B5724">
        <w:rPr>
          <w:sz w:val="28"/>
          <w:szCs w:val="28"/>
        </w:rPr>
        <w:t xml:space="preserve"> </w:t>
      </w:r>
      <w:proofErr w:type="gramStart"/>
      <w:r w:rsidRPr="009B5724">
        <w:rPr>
          <w:sz w:val="28"/>
          <w:szCs w:val="28"/>
        </w:rPr>
        <w:t>theo</w:t>
      </w:r>
      <w:proofErr w:type="gramEnd"/>
      <w:r w:rsidRPr="009B5724">
        <w:rPr>
          <w:sz w:val="28"/>
          <w:szCs w:val="28"/>
        </w:rPr>
        <w:t xml:space="preserve"> hướng toàn diện, liên tục và </w:t>
      </w:r>
      <w:r w:rsidRPr="009B5724">
        <w:rPr>
          <w:color w:val="00B0F0"/>
          <w:sz w:val="28"/>
          <w:szCs w:val="28"/>
        </w:rPr>
        <w:t>lồng ghép theo 3 cấp</w:t>
      </w:r>
      <w:r w:rsidRPr="009B5724">
        <w:rPr>
          <w:sz w:val="28"/>
          <w:szCs w:val="28"/>
        </w:rPr>
        <w:t>: Chăm sóc ban đầu, chăm sóc cấp 2, chăm sóc cấp 3. Sắp xếp lại các đơn vị làm nhiệm vụ kiểm nghiệm, kiểm định, kiểm chuẩn thành đơn vị kiểm soát dược phẩm, thực phẩm và thiết bị y tế.</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 xml:space="preserve">Chăm sóc ban đầu: Khám, chữa bệnh, </w:t>
      </w:r>
      <w:proofErr w:type="gramStart"/>
      <w:r w:rsidRPr="009B5724">
        <w:rPr>
          <w:i/>
          <w:sz w:val="28"/>
          <w:szCs w:val="28"/>
        </w:rPr>
        <w:t>sơ</w:t>
      </w:r>
      <w:proofErr w:type="gramEnd"/>
      <w:r w:rsidRPr="009B5724">
        <w:rPr>
          <w:i/>
          <w:sz w:val="28"/>
          <w:szCs w:val="28"/>
        </w:rPr>
        <w:t xml:space="preserve"> cấp cứu ban đầu; chăm sóc sức khỏe sinh sản; tuyên truyền phòng chống dịch bệnh; tiêm chủng mở rộng; khám định kỳ…</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Chăm sóc cấp 3 là người bệnh tự thực hiện được hoàn toàn hầu hết các hoạt động cá nhân hằng ngày của cơ thể - Người bệnh tự thực hiện dưới sự hướng dẫn của điều dưỡng viên, hộ sinh viên và hộ lý.</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hai: Xây dựng một số bệnh viện hiện đại ngang tầm khu vực và quốc tế</w:t>
      </w:r>
      <w:r w:rsidRPr="009B5724">
        <w:rPr>
          <w:sz w:val="28"/>
          <w:szCs w:val="28"/>
        </w:rPr>
        <w:t>. Sớm hoàn thành việc sắp xếp các đơn vị làm nhiệm vụ y tế dự phòng cấp tỉnh và Trung ương thành trung tâm phòng ngừa và kiểm soát dịch bệnh cùng cấp trên cơ sở sáp nhập các tổ chức, đơn vị có cùng chức năng, nhiệm vụ và hoạt động lồng ghép.</w:t>
      </w:r>
    </w:p>
    <w:p w:rsidR="00B15A5D" w:rsidRPr="009B5724" w:rsidRDefault="00B15A5D" w:rsidP="00B15A5D">
      <w:pPr>
        <w:pStyle w:val="article-sapocms-desc"/>
        <w:shd w:val="clear" w:color="auto" w:fill="FFFFFF"/>
        <w:spacing w:before="120" w:beforeAutospacing="0" w:after="120" w:afterAutospacing="0" w:line="380" w:lineRule="exact"/>
        <w:jc w:val="both"/>
        <w:rPr>
          <w:i/>
          <w:sz w:val="28"/>
          <w:szCs w:val="28"/>
        </w:rPr>
      </w:pPr>
      <w:r w:rsidRPr="009B5724">
        <w:rPr>
          <w:sz w:val="28"/>
          <w:szCs w:val="28"/>
        </w:rPr>
        <w:tab/>
      </w:r>
      <w:r w:rsidRPr="009B5724">
        <w:rPr>
          <w:i/>
          <w:sz w:val="28"/>
          <w:szCs w:val="28"/>
        </w:rPr>
        <w:t xml:space="preserve">Bệnh viện Việt Đức, Bệnh viện Bạch Mai, Bệnh viện Chợ Rẫy, Bệnh viện Trung ương Huế… với vai trò sứ mệnh của bệnh viên khoa đầu ngành ngoại khoa của cả nước từ năm 2015 đã được Bộ Y tế giao nhiệm vụ trở thành Bệnh viện hạng đặc biệt. Năm 2017 Bệnh viện Việt Đức đã lắp đặt máy xét nghiệm ung </w:t>
      </w:r>
      <w:proofErr w:type="gramStart"/>
      <w:r w:rsidRPr="009B5724">
        <w:rPr>
          <w:i/>
          <w:sz w:val="28"/>
          <w:szCs w:val="28"/>
        </w:rPr>
        <w:t>thư</w:t>
      </w:r>
      <w:proofErr w:type="gramEnd"/>
      <w:r w:rsidRPr="009B5724">
        <w:rPr>
          <w:i/>
          <w:sz w:val="28"/>
          <w:szCs w:val="28"/>
        </w:rPr>
        <w:t xml:space="preserve"> VENTANA HE 600 hiện đại nhất Việt Nam.</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Chủ tịch nước đề nghị Bệnh viện Bạch Mai, Hà Nội nghiên cứu tiếp thu, ứng dụng tiến bộ y học tiên tiến hiện đại, nâng tầm chuyên môn của thầy thuốc, cán bộ bệnh viện ngang tầm khu vực và thế giới.</w:t>
      </w:r>
    </w:p>
    <w:p w:rsidR="00B15A5D" w:rsidRPr="009B5724" w:rsidRDefault="00B15A5D" w:rsidP="00B15A5D">
      <w:pPr>
        <w:pStyle w:val="article-sapocms-desc"/>
        <w:shd w:val="clear" w:color="auto" w:fill="FFFFFF"/>
        <w:spacing w:before="120" w:beforeAutospacing="0" w:after="120" w:afterAutospacing="0" w:line="380" w:lineRule="exact"/>
        <w:jc w:val="both"/>
        <w:rPr>
          <w:i/>
          <w:sz w:val="28"/>
          <w:szCs w:val="28"/>
        </w:rPr>
      </w:pPr>
      <w:r w:rsidRPr="009B5724">
        <w:rPr>
          <w:i/>
          <w:sz w:val="28"/>
          <w:szCs w:val="28"/>
        </w:rPr>
        <w:tab/>
        <w:t>Bộ trưởng Bộ Y tế, đề nghị Bệnh viện Nhân dân 115, TP Hồ Chí Minh ngang tầm khu vực và thế giới.</w:t>
      </w:r>
    </w:p>
    <w:p w:rsidR="00B15A5D" w:rsidRPr="009B5724" w:rsidRDefault="00B15A5D" w:rsidP="00B15A5D">
      <w:pPr>
        <w:pStyle w:val="article-sapocms-desc"/>
        <w:shd w:val="clear" w:color="auto" w:fill="FFFFFF"/>
        <w:spacing w:before="120" w:beforeAutospacing="0" w:after="120" w:afterAutospacing="0" w:line="380" w:lineRule="exact"/>
        <w:jc w:val="both"/>
        <w:rPr>
          <w:i/>
          <w:sz w:val="28"/>
          <w:szCs w:val="28"/>
        </w:rPr>
      </w:pPr>
      <w:r w:rsidRPr="009B5724">
        <w:rPr>
          <w:i/>
          <w:sz w:val="28"/>
          <w:szCs w:val="28"/>
        </w:rPr>
        <w:lastRenderedPageBreak/>
        <w:tab/>
        <w:t>Phó Bí thư Thường trực Thành ủy Hà Nội Ngô Thị Thanh Hằng đề nghị Bệnh viện Tim Hà Nội nghiên cứu tiếp thu, ứng dụng tiến bộ y học tiên tiến hiện đại, nâng tầm chuyên môn của thầy thuốc, cán bộ bệnh viện ngang tầm khu vực và thế giới</w:t>
      </w:r>
    </w:p>
    <w:p w:rsidR="00B15A5D" w:rsidRPr="009B5724" w:rsidRDefault="00B15A5D" w:rsidP="00B15A5D">
      <w:pPr>
        <w:pStyle w:val="article-sapocms-desc"/>
        <w:shd w:val="clear" w:color="auto" w:fill="FFFFFF"/>
        <w:spacing w:before="120" w:beforeAutospacing="0" w:after="120" w:afterAutospacing="0" w:line="380" w:lineRule="exact"/>
        <w:ind w:firstLine="75"/>
        <w:jc w:val="both"/>
        <w:rPr>
          <w:sz w:val="28"/>
          <w:szCs w:val="28"/>
        </w:rPr>
      </w:pPr>
      <w:r w:rsidRPr="009B5724">
        <w:rPr>
          <w:sz w:val="28"/>
          <w:szCs w:val="28"/>
        </w:rPr>
        <w:t> </w:t>
      </w:r>
      <w:r w:rsidRPr="009B5724">
        <w:rPr>
          <w:sz w:val="28"/>
          <w:szCs w:val="28"/>
        </w:rPr>
        <w:tab/>
      </w:r>
      <w:r w:rsidRPr="009B5724">
        <w:rPr>
          <w:b/>
          <w:sz w:val="28"/>
          <w:szCs w:val="28"/>
        </w:rPr>
        <w:t>Thứ ba: Thực hiện thống nhất mô hình mỗi cấp huyện</w:t>
      </w:r>
      <w:r w:rsidRPr="009B5724">
        <w:rPr>
          <w:sz w:val="28"/>
          <w:szCs w:val="28"/>
        </w:rPr>
        <w:t xml:space="preserve"> </w:t>
      </w:r>
      <w:r w:rsidRPr="009B5724">
        <w:rPr>
          <w:color w:val="FF0000"/>
          <w:sz w:val="28"/>
          <w:szCs w:val="28"/>
        </w:rPr>
        <w:t xml:space="preserve">chỉ có một </w:t>
      </w:r>
      <w:r w:rsidRPr="009B5724">
        <w:rPr>
          <w:sz w:val="28"/>
          <w:szCs w:val="28"/>
        </w:rPr>
        <w:t xml:space="preserve">trung tâm y tế đa chức năng (trừ các huyện có bệnh viện đạt hạng II trở lên), bao gồm y tế dự phòng, dân số, khám bệnh, chữa bệnh, phục hồi chức năng và các dịch vụ y tế khác; trung tâm trực tiếp quản lý trạm y tế xã và phòng khám đa khoa khu vực (nếu có). </w:t>
      </w:r>
      <w:proofErr w:type="gramStart"/>
      <w:r w:rsidRPr="009B5724">
        <w:rPr>
          <w:color w:val="FF0000"/>
          <w:sz w:val="28"/>
          <w:szCs w:val="28"/>
        </w:rPr>
        <w:t xml:space="preserve">Nơi đã có cơ sở y tế trên địa bàn cấp xã </w:t>
      </w:r>
      <w:r w:rsidRPr="009B5724">
        <w:rPr>
          <w:sz w:val="28"/>
          <w:szCs w:val="28"/>
        </w:rPr>
        <w:t>thì có thể không thành lập trạm y tế xã.</w:t>
      </w:r>
      <w:proofErr w:type="gramEnd"/>
    </w:p>
    <w:p w:rsidR="00B15A5D" w:rsidRPr="009B5724" w:rsidRDefault="00B15A5D" w:rsidP="00B15A5D">
      <w:pPr>
        <w:pStyle w:val="article-sapocms-desc"/>
        <w:shd w:val="clear" w:color="auto" w:fill="FFFFFF"/>
        <w:spacing w:before="120" w:beforeAutospacing="0" w:after="120" w:afterAutospacing="0" w:line="380" w:lineRule="exact"/>
        <w:ind w:firstLine="75"/>
        <w:jc w:val="both"/>
        <w:rPr>
          <w:sz w:val="28"/>
          <w:szCs w:val="28"/>
        </w:rPr>
      </w:pPr>
      <w:r w:rsidRPr="009B5724">
        <w:rPr>
          <w:sz w:val="28"/>
          <w:szCs w:val="28"/>
        </w:rPr>
        <w:t> </w:t>
      </w:r>
      <w:r w:rsidRPr="009B5724">
        <w:rPr>
          <w:sz w:val="28"/>
          <w:szCs w:val="28"/>
        </w:rPr>
        <w:tab/>
      </w:r>
      <w:r w:rsidRPr="009B5724">
        <w:rPr>
          <w:b/>
          <w:sz w:val="28"/>
          <w:szCs w:val="28"/>
        </w:rPr>
        <w:t>Thứ tư</w:t>
      </w:r>
      <w:r w:rsidRPr="009B5724">
        <w:rPr>
          <w:sz w:val="28"/>
          <w:szCs w:val="28"/>
        </w:rPr>
        <w:t xml:space="preserve">: </w:t>
      </w:r>
      <w:r w:rsidRPr="009B5724">
        <w:rPr>
          <w:color w:val="C00000"/>
          <w:sz w:val="28"/>
          <w:szCs w:val="28"/>
        </w:rPr>
        <w:t xml:space="preserve">Điều chỉnh, sắp xếp lại </w:t>
      </w:r>
      <w:r w:rsidRPr="009B5724">
        <w:rPr>
          <w:sz w:val="28"/>
          <w:szCs w:val="28"/>
        </w:rPr>
        <w:t xml:space="preserve">các bệnh viện bảo đảm mọi người dân đều có thể tiếp cận thuận lợi về mặt địa lý. </w:t>
      </w:r>
      <w:proofErr w:type="gramStart"/>
      <w:r w:rsidRPr="009B5724">
        <w:rPr>
          <w:color w:val="FF0000"/>
          <w:sz w:val="28"/>
          <w:szCs w:val="28"/>
        </w:rPr>
        <w:t xml:space="preserve">Chuyển dần các bệnh viện </w:t>
      </w:r>
      <w:r w:rsidRPr="009B5724">
        <w:rPr>
          <w:sz w:val="28"/>
          <w:szCs w:val="28"/>
        </w:rPr>
        <w:t xml:space="preserve">thuộc Bộ Y tế và các bộ, cơ quan nhà nước ở Trung ương </w:t>
      </w:r>
      <w:r w:rsidRPr="009B5724">
        <w:rPr>
          <w:color w:val="FF0000"/>
          <w:sz w:val="28"/>
          <w:szCs w:val="28"/>
        </w:rPr>
        <w:t xml:space="preserve">về địa phương quản lý </w:t>
      </w:r>
      <w:r w:rsidRPr="009B5724">
        <w:rPr>
          <w:sz w:val="28"/>
          <w:szCs w:val="28"/>
        </w:rPr>
        <w:t>(</w:t>
      </w:r>
      <w:r w:rsidRPr="009B5724">
        <w:rPr>
          <w:color w:val="00B0F0"/>
          <w:sz w:val="28"/>
          <w:szCs w:val="28"/>
        </w:rPr>
        <w:t>trừ các bệnh viện thuộc</w:t>
      </w:r>
      <w:r w:rsidRPr="009B5724">
        <w:rPr>
          <w:sz w:val="28"/>
          <w:szCs w:val="28"/>
        </w:rPr>
        <w:t xml:space="preserve"> Bộ Quốc phòng, Bộ Công an; một số ít bệnh viện chuyên khoa đầu ngành, bệnh viện của các trường đại học).</w:t>
      </w:r>
      <w:proofErr w:type="gramEnd"/>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b/>
          <w:sz w:val="28"/>
          <w:szCs w:val="28"/>
        </w:rPr>
        <w:t>2.4 Đối với lĩnh vực khoa học và công nghệ</w:t>
      </w:r>
    </w:p>
    <w:p w:rsidR="00B15A5D" w:rsidRPr="009B5724" w:rsidRDefault="00B15A5D" w:rsidP="00B15A5D">
      <w:pPr>
        <w:pStyle w:val="article-sapocms-desc"/>
        <w:shd w:val="clear" w:color="auto" w:fill="FFFFFF"/>
        <w:spacing w:before="120" w:beforeAutospacing="0" w:after="120" w:afterAutospacing="0" w:line="380" w:lineRule="exact"/>
        <w:ind w:firstLine="75"/>
        <w:jc w:val="both"/>
        <w:rPr>
          <w:i/>
          <w:sz w:val="28"/>
          <w:szCs w:val="28"/>
        </w:rPr>
      </w:pPr>
      <w:r w:rsidRPr="009B5724">
        <w:rPr>
          <w:sz w:val="28"/>
          <w:szCs w:val="28"/>
        </w:rPr>
        <w:t> </w:t>
      </w:r>
      <w:r w:rsidRPr="009B5724">
        <w:rPr>
          <w:sz w:val="28"/>
          <w:szCs w:val="28"/>
        </w:rPr>
        <w:tab/>
        <w:t xml:space="preserve"> </w:t>
      </w:r>
      <w:proofErr w:type="gramStart"/>
      <w:r w:rsidRPr="009B5724">
        <w:rPr>
          <w:i/>
          <w:sz w:val="28"/>
          <w:szCs w:val="28"/>
        </w:rPr>
        <w:t>Trình độ khoa học công nghệ quốc gia của nước ta đang thua kém rất nhiều so với các nước trong khu vực và thế giới.</w:t>
      </w:r>
      <w:proofErr w:type="gramEnd"/>
      <w:r w:rsidRPr="009B5724">
        <w:rPr>
          <w:i/>
          <w:sz w:val="28"/>
          <w:szCs w:val="28"/>
        </w:rPr>
        <w:t xml:space="preserve"> </w:t>
      </w:r>
      <w:proofErr w:type="gramStart"/>
      <w:r w:rsidRPr="009B5724">
        <w:rPr>
          <w:i/>
          <w:sz w:val="28"/>
          <w:szCs w:val="28"/>
        </w:rPr>
        <w:t>Trình độ công nghệ của các ngành sản xuất nước ta hiện đang lạc hậu khoảng 2 - 3 thế hệ công nghệ so với các nước hàng đầu ASEAN.</w:t>
      </w:r>
      <w:proofErr w:type="gramEnd"/>
      <w:r w:rsidRPr="009B5724">
        <w:rPr>
          <w:i/>
          <w:sz w:val="28"/>
          <w:szCs w:val="28"/>
        </w:rPr>
        <w:t xml:space="preserve"> Hai Viện hàn lâm khoa học công nghệ và Viện hàn lâm khoa học xã hội Việt Nam chưa thực sự trở thành hạt nhân, đầu tàu thúc đẩy và lan tỏa phát triển Khoa học công nghệ trong các ngành, lĩnh vực trọng điểm.</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 xml:space="preserve">Để tạo bước đột phá và </w:t>
      </w:r>
      <w:proofErr w:type="gramStart"/>
      <w:r w:rsidRPr="009B5724">
        <w:rPr>
          <w:i/>
          <w:sz w:val="28"/>
          <w:szCs w:val="28"/>
        </w:rPr>
        <w:t>thu</w:t>
      </w:r>
      <w:proofErr w:type="gramEnd"/>
      <w:r w:rsidRPr="009B5724">
        <w:rPr>
          <w:i/>
          <w:sz w:val="28"/>
          <w:szCs w:val="28"/>
        </w:rPr>
        <w:t xml:space="preserve"> hẹp khoảng cách này, Trung ương có 4 chỉ đạo:</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nhất</w:t>
      </w:r>
      <w:r w:rsidRPr="009B5724">
        <w:rPr>
          <w:sz w:val="28"/>
          <w:szCs w:val="28"/>
        </w:rPr>
        <w:t xml:space="preserve">: Rà soát, sắp xếp lại hệ thống tổ chức khoa học và công nghệ nhằm </w:t>
      </w:r>
      <w:r w:rsidRPr="009B5724">
        <w:rPr>
          <w:color w:val="C00000"/>
          <w:sz w:val="28"/>
          <w:szCs w:val="28"/>
        </w:rPr>
        <w:t>giảm mạnh đầu mối</w:t>
      </w:r>
      <w:r w:rsidRPr="009B5724">
        <w:rPr>
          <w:sz w:val="28"/>
          <w:szCs w:val="28"/>
        </w:rPr>
        <w:t xml:space="preserve">, kể cả ở các bộ, cơ quan Trung ương và địa phương, khắc phục tình trạng chồng chéo, dàn trải, trùng lắp về chức năng, nhiệm vụ, lĩnh vực nghiên cứu, gắn với quá trình cơ cấu lại ngành khoa học và công nghệ. </w:t>
      </w:r>
      <w:proofErr w:type="gramStart"/>
      <w:r w:rsidRPr="009B5724">
        <w:rPr>
          <w:color w:val="C00000"/>
          <w:sz w:val="28"/>
          <w:szCs w:val="28"/>
        </w:rPr>
        <w:t xml:space="preserve">Về cơ bản, chỉ nên tổ chức một đơn vị sự nghiệp công lập </w:t>
      </w:r>
      <w:r w:rsidRPr="009B5724">
        <w:rPr>
          <w:sz w:val="28"/>
          <w:szCs w:val="28"/>
        </w:rPr>
        <w:t>thuộc sở khoa học và công nghệ.</w:t>
      </w:r>
      <w:proofErr w:type="gramEnd"/>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hai:</w:t>
      </w:r>
      <w:r w:rsidRPr="009B5724">
        <w:rPr>
          <w:sz w:val="28"/>
          <w:szCs w:val="28"/>
        </w:rPr>
        <w:t xml:space="preserve"> </w:t>
      </w:r>
      <w:r w:rsidRPr="009B5724">
        <w:rPr>
          <w:color w:val="00B0F0"/>
          <w:sz w:val="28"/>
          <w:szCs w:val="28"/>
        </w:rPr>
        <w:t>Lựa chọn để tập trung đầu tư một số tổ chức nghiên cứu khoa học cơ bản và khoa học ứng dụng đạt trình độ khu vực và thế giới</w:t>
      </w:r>
      <w:r w:rsidRPr="009B5724">
        <w:rPr>
          <w:sz w:val="28"/>
          <w:szCs w:val="28"/>
        </w:rPr>
        <w:t xml:space="preserve">; phát triển mạnh mẽ </w:t>
      </w:r>
      <w:r w:rsidRPr="009B5724">
        <w:rPr>
          <w:sz w:val="28"/>
          <w:szCs w:val="28"/>
        </w:rPr>
        <w:lastRenderedPageBreak/>
        <w:t>thị trường khoa học và công nghệ phù hợp với cuộc Cách mạng công nghiệp lần thứ 4.</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 xml:space="preserve">Khoa học cơ bản là nền tảng của nền khoa học để xây dựng năng lực quốc gia cho việc tiếp </w:t>
      </w:r>
      <w:proofErr w:type="gramStart"/>
      <w:r w:rsidRPr="009B5724">
        <w:rPr>
          <w:i/>
          <w:sz w:val="28"/>
          <w:szCs w:val="28"/>
        </w:rPr>
        <w:t>thu</w:t>
      </w:r>
      <w:proofErr w:type="gramEnd"/>
      <w:r w:rsidRPr="009B5724">
        <w:rPr>
          <w:i/>
          <w:sz w:val="28"/>
          <w:szCs w:val="28"/>
        </w:rPr>
        <w:t xml:space="preserve">, làm chủ công nghệ và tiến đến sáng tạo công nghệ. </w:t>
      </w:r>
      <w:proofErr w:type="gramStart"/>
      <w:r w:rsidRPr="009B5724">
        <w:rPr>
          <w:i/>
          <w:sz w:val="28"/>
          <w:szCs w:val="28"/>
        </w:rPr>
        <w:t>Để có tiềm lực khoa học cơ bản, Nhà nước cần có cơ chế đặt hàng các nhiệm vụ quốc gia, đầu tư vào hoạt động nghiên cứu và hợp tác quốc tế.</w:t>
      </w:r>
      <w:proofErr w:type="gramEnd"/>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w:t>
      </w:r>
      <w:r w:rsidRPr="009B5724">
        <w:rPr>
          <w:b/>
          <w:sz w:val="28"/>
          <w:szCs w:val="28"/>
        </w:rPr>
        <w:t>Thứ ba:</w:t>
      </w:r>
      <w:r w:rsidRPr="009B5724">
        <w:rPr>
          <w:sz w:val="28"/>
          <w:szCs w:val="28"/>
        </w:rPr>
        <w:t xml:space="preserve"> </w:t>
      </w:r>
      <w:r w:rsidRPr="009B5724">
        <w:rPr>
          <w:color w:val="C00000"/>
          <w:sz w:val="28"/>
          <w:szCs w:val="28"/>
        </w:rPr>
        <w:t xml:space="preserve">Chuyển một số tổ chức khoa học và công nghệ </w:t>
      </w:r>
      <w:r w:rsidRPr="009B5724">
        <w:rPr>
          <w:sz w:val="28"/>
          <w:szCs w:val="28"/>
        </w:rPr>
        <w:t>hoạt động nghiên cứu ứng dụng mà sản phẩm khoa học có khả năng thương mại hoá thành doanh nghiệp hoặc chuyển về trực thuộc các tập đoàn kinh tế, tổng công ty.</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proofErr w:type="gramStart"/>
      <w:r w:rsidRPr="009B5724">
        <w:rPr>
          <w:i/>
          <w:sz w:val="28"/>
          <w:szCs w:val="28"/>
        </w:rPr>
        <w:t>Một số sản phẩm vacxin đã được WHO nhập khẩu để phục vụ chương trình tiêm chủng khu vực và thế giới.</w:t>
      </w:r>
      <w:proofErr w:type="gramEnd"/>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w:t>
      </w:r>
      <w:r w:rsidRPr="009B5724">
        <w:rPr>
          <w:b/>
          <w:sz w:val="28"/>
          <w:szCs w:val="28"/>
        </w:rPr>
        <w:t>Thứ tư</w:t>
      </w:r>
      <w:r w:rsidRPr="009B5724">
        <w:rPr>
          <w:sz w:val="28"/>
          <w:szCs w:val="28"/>
        </w:rPr>
        <w:t xml:space="preserve">: </w:t>
      </w:r>
      <w:r w:rsidRPr="009B5724">
        <w:rPr>
          <w:color w:val="C00000"/>
          <w:sz w:val="28"/>
          <w:szCs w:val="28"/>
        </w:rPr>
        <w:t xml:space="preserve">Nghiên cứu chuyển một số tổ chức khoa học </w:t>
      </w:r>
      <w:r w:rsidRPr="009B5724">
        <w:rPr>
          <w:sz w:val="28"/>
          <w:szCs w:val="28"/>
        </w:rPr>
        <w:t xml:space="preserve">và công nghệ công lập hoạt động trong lĩnh vực nghiên cứu cơ bản </w:t>
      </w:r>
      <w:r w:rsidRPr="009B5724">
        <w:rPr>
          <w:color w:val="C00000"/>
          <w:sz w:val="28"/>
          <w:szCs w:val="28"/>
        </w:rPr>
        <w:t>về trực thuộc các trường đại học, học viện</w:t>
      </w:r>
      <w:r w:rsidRPr="009B5724">
        <w:rPr>
          <w:sz w:val="28"/>
          <w:szCs w:val="28"/>
        </w:rPr>
        <w:t xml:space="preserve"> để thúc đẩy gắn kết giữa nghiên cứu với đào tạo.</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 xml:space="preserve">Nước ta có khoảng 600 tổ chức Khoa học và công nghệ công lập, chủ yếu thuộc các bộ, cơ quan ngang bộ, cơ quan thuộc chính phủ, các trường đại học, các tập đoàn kinh tế nhà nước, tổng công ty nhà nước và UBND các tỉnh. Tuy nhiên, hiệu quả nghiên cứu khoa học còn rất hạn chế, giai đoạn 2006-2013 nước ta xếp thứ 62 trên thế giới, Thái </w:t>
      </w:r>
      <w:proofErr w:type="gramStart"/>
      <w:r w:rsidRPr="009B5724">
        <w:rPr>
          <w:i/>
          <w:sz w:val="28"/>
          <w:szCs w:val="28"/>
        </w:rPr>
        <w:t>Lan</w:t>
      </w:r>
      <w:proofErr w:type="gramEnd"/>
      <w:r w:rsidRPr="009B5724">
        <w:rPr>
          <w:i/>
          <w:sz w:val="28"/>
          <w:szCs w:val="28"/>
        </w:rPr>
        <w:t xml:space="preserve"> xếp thứ 43, Malaixia số 42. Các tổ chức ở địa phương hầu như không có khoa học công bố quốc tế, doanh </w:t>
      </w:r>
      <w:proofErr w:type="gramStart"/>
      <w:r w:rsidRPr="009B5724">
        <w:rPr>
          <w:i/>
          <w:sz w:val="28"/>
          <w:szCs w:val="28"/>
        </w:rPr>
        <w:t>thu</w:t>
      </w:r>
      <w:proofErr w:type="gramEnd"/>
      <w:r w:rsidRPr="009B5724">
        <w:rPr>
          <w:i/>
          <w:sz w:val="28"/>
          <w:szCs w:val="28"/>
        </w:rPr>
        <w:t xml:space="preserve"> từ các hoạt động nghiên cứu khoa học không quá 2 tỷ/năm.</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Vì vậy, phải chuyển đổi, gắn nghiên cứu với đào tạo và chuyển giao công nghệ.</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w:t>
      </w:r>
      <w:r w:rsidRPr="009B5724">
        <w:rPr>
          <w:b/>
          <w:sz w:val="28"/>
          <w:szCs w:val="28"/>
        </w:rPr>
        <w:t>2.5. Đối với lĩnh vực văn hóa, thể dục, thể thao</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i/>
          <w:sz w:val="28"/>
          <w:szCs w:val="28"/>
        </w:rPr>
        <w:t> Trung ương có 4 chỉ đạo</w:t>
      </w:r>
      <w:r w:rsidRPr="009B5724">
        <w:rPr>
          <w:sz w:val="28"/>
          <w:szCs w:val="28"/>
        </w:rPr>
        <w:t>:</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nhất</w:t>
      </w:r>
      <w:r w:rsidRPr="009B5724">
        <w:rPr>
          <w:sz w:val="28"/>
          <w:szCs w:val="28"/>
        </w:rPr>
        <w:t xml:space="preserve">: </w:t>
      </w:r>
      <w:r w:rsidRPr="009B5724">
        <w:rPr>
          <w:color w:val="C00000"/>
          <w:sz w:val="28"/>
          <w:szCs w:val="28"/>
        </w:rPr>
        <w:t xml:space="preserve">Tiếp tục duy trì </w:t>
      </w:r>
      <w:r w:rsidRPr="009B5724">
        <w:rPr>
          <w:sz w:val="28"/>
          <w:szCs w:val="28"/>
        </w:rPr>
        <w:t xml:space="preserve">các đơn vị nghệ thuật truyền thống tiêu biểu. </w:t>
      </w:r>
      <w:proofErr w:type="gramStart"/>
      <w:r w:rsidRPr="009B5724">
        <w:rPr>
          <w:color w:val="C00000"/>
          <w:sz w:val="28"/>
          <w:szCs w:val="28"/>
        </w:rPr>
        <w:t xml:space="preserve">Mỗi tỉnh, thành phố trực thuộc Trung ương </w:t>
      </w:r>
      <w:r w:rsidRPr="009B5724">
        <w:rPr>
          <w:sz w:val="28"/>
          <w:szCs w:val="28"/>
        </w:rPr>
        <w:t>chỉ giữ lại một đoàn nghệ thuật công lập truyền thống tiêu biểu của địa phương.</w:t>
      </w:r>
      <w:proofErr w:type="gramEnd"/>
      <w:r w:rsidRPr="009B5724">
        <w:rPr>
          <w:sz w:val="28"/>
          <w:szCs w:val="28"/>
        </w:rPr>
        <w:t xml:space="preserve"> </w:t>
      </w:r>
      <w:r w:rsidRPr="009B5724">
        <w:rPr>
          <w:color w:val="00B0F0"/>
          <w:sz w:val="28"/>
          <w:szCs w:val="28"/>
        </w:rPr>
        <w:t>Đối với các đơn vị nghệ thuật khác</w:t>
      </w:r>
      <w:r w:rsidRPr="009B5724">
        <w:rPr>
          <w:sz w:val="28"/>
          <w:szCs w:val="28"/>
        </w:rPr>
        <w:t xml:space="preserve"> chuyển sang hình thức ngoài công lập. </w:t>
      </w:r>
      <w:proofErr w:type="gramStart"/>
      <w:r w:rsidRPr="009B5724">
        <w:rPr>
          <w:color w:val="FF0000"/>
          <w:sz w:val="28"/>
          <w:szCs w:val="28"/>
        </w:rPr>
        <w:t xml:space="preserve">Hợp nhất trung tâm văn hóa </w:t>
      </w:r>
      <w:r w:rsidRPr="009B5724">
        <w:rPr>
          <w:sz w:val="28"/>
          <w:szCs w:val="28"/>
        </w:rPr>
        <w:t>và đoàn nghệ thuật cấp tỉnh thành một đầu mối.</w:t>
      </w:r>
      <w:proofErr w:type="gramEnd"/>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lastRenderedPageBreak/>
        <w:t> </w:t>
      </w:r>
      <w:r w:rsidRPr="009B5724">
        <w:rPr>
          <w:b/>
          <w:sz w:val="28"/>
          <w:szCs w:val="28"/>
        </w:rPr>
        <w:t>Thứ hai</w:t>
      </w:r>
      <w:r w:rsidRPr="009B5724">
        <w:rPr>
          <w:sz w:val="28"/>
          <w:szCs w:val="28"/>
        </w:rPr>
        <w:t xml:space="preserve">: </w:t>
      </w:r>
      <w:r w:rsidRPr="009B5724">
        <w:rPr>
          <w:color w:val="FF0000"/>
          <w:sz w:val="28"/>
          <w:szCs w:val="28"/>
        </w:rPr>
        <w:t xml:space="preserve">Kiện toàn, củng cố </w:t>
      </w:r>
      <w:proofErr w:type="gramStart"/>
      <w:r w:rsidRPr="009B5724">
        <w:rPr>
          <w:color w:val="FF0000"/>
          <w:sz w:val="28"/>
          <w:szCs w:val="28"/>
        </w:rPr>
        <w:t>thư</w:t>
      </w:r>
      <w:proofErr w:type="gramEnd"/>
      <w:r w:rsidRPr="009B5724">
        <w:rPr>
          <w:color w:val="FF0000"/>
          <w:sz w:val="28"/>
          <w:szCs w:val="28"/>
        </w:rPr>
        <w:t xml:space="preserve"> viện </w:t>
      </w:r>
      <w:r w:rsidRPr="009B5724">
        <w:rPr>
          <w:sz w:val="28"/>
          <w:szCs w:val="28"/>
        </w:rPr>
        <w:t xml:space="preserve">công cộng cấp huyện với các mô hình, thiết chế đã có; </w:t>
      </w:r>
      <w:r w:rsidRPr="009B5724">
        <w:rPr>
          <w:color w:val="00B0F0"/>
          <w:sz w:val="28"/>
          <w:szCs w:val="28"/>
        </w:rPr>
        <w:t xml:space="preserve">việc thành lập mới chỉ được thực hiện </w:t>
      </w:r>
      <w:r w:rsidRPr="009B5724">
        <w:rPr>
          <w:sz w:val="28"/>
          <w:szCs w:val="28"/>
        </w:rPr>
        <w:t>tại các địa phương có nhu cầu và điều kiện cho phép.</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w:t>
      </w:r>
      <w:r w:rsidRPr="009B5724">
        <w:rPr>
          <w:b/>
          <w:sz w:val="28"/>
          <w:szCs w:val="28"/>
        </w:rPr>
        <w:t>Thứ ba</w:t>
      </w:r>
      <w:r w:rsidRPr="009B5724">
        <w:rPr>
          <w:sz w:val="28"/>
          <w:szCs w:val="28"/>
        </w:rPr>
        <w:t xml:space="preserve">: </w:t>
      </w:r>
      <w:r w:rsidRPr="009B5724">
        <w:rPr>
          <w:color w:val="FF0000"/>
          <w:sz w:val="28"/>
          <w:szCs w:val="28"/>
        </w:rPr>
        <w:t xml:space="preserve">Hoàn thiện, nâng cao chất lượng </w:t>
      </w:r>
      <w:r w:rsidRPr="009B5724">
        <w:rPr>
          <w:sz w:val="28"/>
          <w:szCs w:val="28"/>
        </w:rPr>
        <w:t xml:space="preserve">và mở rộng phạm </w:t>
      </w:r>
      <w:proofErr w:type="gramStart"/>
      <w:r w:rsidRPr="009B5724">
        <w:rPr>
          <w:sz w:val="28"/>
          <w:szCs w:val="28"/>
        </w:rPr>
        <w:t>vi</w:t>
      </w:r>
      <w:proofErr w:type="gramEnd"/>
      <w:r w:rsidRPr="009B5724">
        <w:rPr>
          <w:sz w:val="28"/>
          <w:szCs w:val="28"/>
        </w:rPr>
        <w:t xml:space="preserve"> hoạt động cấp quốc gia </w:t>
      </w:r>
      <w:r w:rsidRPr="009B5724">
        <w:rPr>
          <w:color w:val="FF0000"/>
          <w:sz w:val="28"/>
          <w:szCs w:val="28"/>
        </w:rPr>
        <w:t>đối với một số bảo tàng chuyên ngành có các bộ sưu tập quý hiếm</w:t>
      </w:r>
      <w:r w:rsidRPr="009B5724">
        <w:rPr>
          <w:sz w:val="28"/>
          <w:szCs w:val="28"/>
        </w:rPr>
        <w:t xml:space="preserve">, </w:t>
      </w:r>
      <w:r w:rsidRPr="009B5724">
        <w:rPr>
          <w:color w:val="00B0F0"/>
          <w:sz w:val="28"/>
          <w:szCs w:val="28"/>
        </w:rPr>
        <w:t xml:space="preserve">có giá trị </w:t>
      </w:r>
      <w:r w:rsidRPr="009B5724">
        <w:rPr>
          <w:sz w:val="28"/>
          <w:szCs w:val="28"/>
        </w:rPr>
        <w:t>nghiên cứu khoa học để thu hút khách tham quan và phát triển du lịch.</w:t>
      </w:r>
    </w:p>
    <w:p w:rsidR="00B15A5D" w:rsidRPr="009B5724" w:rsidRDefault="00B15A5D" w:rsidP="00B15A5D">
      <w:pPr>
        <w:pStyle w:val="article-sapocms-desc"/>
        <w:shd w:val="clear" w:color="auto" w:fill="FFFFFF"/>
        <w:spacing w:before="120" w:beforeAutospacing="0" w:after="120" w:afterAutospacing="0" w:line="380" w:lineRule="exact"/>
        <w:jc w:val="both"/>
        <w:rPr>
          <w:sz w:val="28"/>
          <w:szCs w:val="28"/>
        </w:rPr>
      </w:pPr>
      <w:r w:rsidRPr="009B5724">
        <w:rPr>
          <w:sz w:val="28"/>
          <w:szCs w:val="28"/>
        </w:rPr>
        <w:t> </w:t>
      </w:r>
      <w:r w:rsidRPr="009B5724">
        <w:rPr>
          <w:sz w:val="28"/>
          <w:szCs w:val="28"/>
        </w:rPr>
        <w:tab/>
      </w:r>
      <w:r w:rsidRPr="009B5724">
        <w:rPr>
          <w:b/>
          <w:sz w:val="28"/>
          <w:szCs w:val="28"/>
        </w:rPr>
        <w:t>Thứ tư</w:t>
      </w:r>
      <w:r w:rsidRPr="009B5724">
        <w:rPr>
          <w:sz w:val="28"/>
          <w:szCs w:val="28"/>
        </w:rPr>
        <w:t xml:space="preserve">: </w:t>
      </w:r>
      <w:r w:rsidRPr="009B5724">
        <w:rPr>
          <w:color w:val="FF0000"/>
          <w:sz w:val="28"/>
          <w:szCs w:val="28"/>
        </w:rPr>
        <w:t>Sáp nhập các trung tâm văn hóa</w:t>
      </w:r>
      <w:r w:rsidRPr="009B5724">
        <w:rPr>
          <w:sz w:val="28"/>
          <w:szCs w:val="28"/>
        </w:rPr>
        <w:t>, trung tâm thể thao, nhà văn hóa… trên địa bàn cấp huyện thành một đầu mối.</w:t>
      </w:r>
    </w:p>
    <w:p w:rsidR="00B15A5D" w:rsidRPr="009B5724" w:rsidRDefault="00B15A5D" w:rsidP="00B15A5D">
      <w:pPr>
        <w:pStyle w:val="article-sapocms-desc"/>
        <w:shd w:val="clear" w:color="auto" w:fill="FFFFFF"/>
        <w:spacing w:before="120" w:beforeAutospacing="0" w:after="120" w:afterAutospacing="0" w:line="380" w:lineRule="exact"/>
        <w:jc w:val="both"/>
        <w:rPr>
          <w:b/>
          <w:sz w:val="28"/>
          <w:szCs w:val="28"/>
        </w:rPr>
      </w:pPr>
      <w:r w:rsidRPr="009B5724">
        <w:rPr>
          <w:sz w:val="28"/>
          <w:szCs w:val="28"/>
        </w:rPr>
        <w:t> </w:t>
      </w:r>
      <w:r w:rsidRPr="009B5724">
        <w:rPr>
          <w:sz w:val="28"/>
          <w:szCs w:val="28"/>
        </w:rPr>
        <w:tab/>
      </w:r>
      <w:r w:rsidRPr="009B5724">
        <w:rPr>
          <w:b/>
          <w:sz w:val="28"/>
          <w:szCs w:val="28"/>
        </w:rPr>
        <w:t>2.6. Đối với lĩnh vực thông tin và truyền thông</w:t>
      </w:r>
    </w:p>
    <w:p w:rsidR="00B15A5D" w:rsidRPr="009B5724" w:rsidRDefault="00B15A5D" w:rsidP="00B15A5D">
      <w:pPr>
        <w:pStyle w:val="article-sapocms-desc"/>
        <w:shd w:val="clear" w:color="auto" w:fill="FFFFFF"/>
        <w:spacing w:before="120" w:beforeAutospacing="0" w:after="120" w:afterAutospacing="0" w:line="380" w:lineRule="exact"/>
        <w:jc w:val="both"/>
        <w:rPr>
          <w:i/>
          <w:sz w:val="28"/>
          <w:szCs w:val="28"/>
        </w:rPr>
      </w:pPr>
      <w:r w:rsidRPr="009B5724">
        <w:rPr>
          <w:sz w:val="28"/>
          <w:szCs w:val="28"/>
        </w:rPr>
        <w:t> </w:t>
      </w:r>
      <w:r w:rsidRPr="009B5724">
        <w:rPr>
          <w:sz w:val="28"/>
          <w:szCs w:val="28"/>
        </w:rPr>
        <w:tab/>
      </w:r>
      <w:r w:rsidRPr="009B5724">
        <w:rPr>
          <w:i/>
          <w:sz w:val="28"/>
          <w:szCs w:val="28"/>
        </w:rPr>
        <w:t>Trung ương có 4 chỉ đạo như sau:</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nhất: Lĩnh vực báo chí</w:t>
      </w:r>
      <w:r w:rsidRPr="009B5724">
        <w:rPr>
          <w:sz w:val="28"/>
          <w:szCs w:val="28"/>
        </w:rPr>
        <w:t>: Đẩy mạnh thực hiện việc sắp xếp theo Quy hoạch phát triển và quản lý báo chí đến năm 2025 đã được Bộ Chính trị khóa XI thông qua; xác định rõ trách nhiệm lãnh đạo, quản lý báo chí của các cấp ủy đảng, chính quyền, nhất là của người đứng đầu cơ quan chủ quản và cơ quan báo chí.</w:t>
      </w:r>
    </w:p>
    <w:p w:rsidR="00B15A5D" w:rsidRPr="009B5724" w:rsidRDefault="00B15A5D" w:rsidP="00B15A5D">
      <w:pPr>
        <w:pStyle w:val="article-sapocms-desc"/>
        <w:shd w:val="clear" w:color="auto" w:fill="FFFFFF"/>
        <w:spacing w:before="120" w:beforeAutospacing="0" w:after="120" w:afterAutospacing="0" w:line="380" w:lineRule="exact"/>
        <w:jc w:val="both"/>
        <w:rPr>
          <w:sz w:val="28"/>
          <w:szCs w:val="28"/>
        </w:rPr>
      </w:pPr>
      <w:r w:rsidRPr="009B5724">
        <w:rPr>
          <w:sz w:val="28"/>
          <w:szCs w:val="28"/>
        </w:rPr>
        <w:t> </w:t>
      </w:r>
      <w:r w:rsidRPr="009B5724">
        <w:rPr>
          <w:sz w:val="28"/>
          <w:szCs w:val="28"/>
        </w:rPr>
        <w:tab/>
      </w:r>
      <w:r w:rsidRPr="009B5724">
        <w:rPr>
          <w:b/>
          <w:sz w:val="28"/>
          <w:szCs w:val="28"/>
        </w:rPr>
        <w:t>Thứ hai</w:t>
      </w:r>
      <w:r w:rsidRPr="009B5724">
        <w:rPr>
          <w:sz w:val="28"/>
          <w:szCs w:val="28"/>
        </w:rPr>
        <w:t xml:space="preserve">: </w:t>
      </w:r>
      <w:r w:rsidRPr="009B5724">
        <w:rPr>
          <w:b/>
          <w:sz w:val="28"/>
          <w:szCs w:val="28"/>
        </w:rPr>
        <w:t>Lĩnh vực xuất bản</w:t>
      </w:r>
      <w:r w:rsidRPr="009B5724">
        <w:rPr>
          <w:sz w:val="28"/>
          <w:szCs w:val="28"/>
        </w:rPr>
        <w:t xml:space="preserve">: </w:t>
      </w:r>
      <w:r w:rsidRPr="009B5724">
        <w:rPr>
          <w:color w:val="00B050"/>
          <w:sz w:val="28"/>
          <w:szCs w:val="28"/>
        </w:rPr>
        <w:t xml:space="preserve">Chuyển hầu hết các nhà xuất bản </w:t>
      </w:r>
      <w:r w:rsidRPr="009B5724">
        <w:rPr>
          <w:sz w:val="28"/>
          <w:szCs w:val="28"/>
        </w:rPr>
        <w:t xml:space="preserve">sang đơn vị sự nghiệp có </w:t>
      </w:r>
      <w:proofErr w:type="gramStart"/>
      <w:r w:rsidRPr="009B5724">
        <w:rPr>
          <w:sz w:val="28"/>
          <w:szCs w:val="28"/>
        </w:rPr>
        <w:t>thu</w:t>
      </w:r>
      <w:proofErr w:type="gramEnd"/>
      <w:r w:rsidRPr="009B5724">
        <w:rPr>
          <w:sz w:val="28"/>
          <w:szCs w:val="28"/>
        </w:rPr>
        <w:t>; trường hợp thật sự cần thiết, đủ điều kiện theo quy định của pháp luật thì cho phép chuyển sang công ty trách nhiệm hữu hạn nhà nước một thành viên 100% vốn nhà nước.</w:t>
      </w:r>
    </w:p>
    <w:p w:rsidR="00B15A5D" w:rsidRPr="009B5724" w:rsidRDefault="00B15A5D" w:rsidP="00B15A5D">
      <w:pPr>
        <w:pStyle w:val="article-sapocms-desc"/>
        <w:shd w:val="clear" w:color="auto" w:fill="FFFFFF"/>
        <w:spacing w:before="120" w:beforeAutospacing="0" w:after="120" w:afterAutospacing="0" w:line="380" w:lineRule="exact"/>
        <w:jc w:val="both"/>
        <w:rPr>
          <w:sz w:val="28"/>
          <w:szCs w:val="28"/>
        </w:rPr>
      </w:pPr>
      <w:r w:rsidRPr="009B5724">
        <w:rPr>
          <w:sz w:val="28"/>
          <w:szCs w:val="28"/>
        </w:rPr>
        <w:t> </w:t>
      </w:r>
      <w:r w:rsidRPr="009B5724">
        <w:rPr>
          <w:sz w:val="28"/>
          <w:szCs w:val="28"/>
        </w:rPr>
        <w:tab/>
      </w:r>
      <w:r w:rsidRPr="009B5724">
        <w:rPr>
          <w:b/>
          <w:sz w:val="28"/>
          <w:szCs w:val="28"/>
        </w:rPr>
        <w:t>Thứ ba: Lĩnh vực công nghệ thông tin</w:t>
      </w:r>
      <w:r w:rsidRPr="009B5724">
        <w:rPr>
          <w:sz w:val="28"/>
          <w:szCs w:val="28"/>
        </w:rPr>
        <w:t>: Tổ chức lại các đơn vị sự nghiệp công nghệ thông tin khác, bao gồm: Giải thể, sáp nhập, chuyển đổi loại hình đối với những đơn vị sự nghiệp công lập quy mô nhỏ, hoạt động không hiệu quả, không phục vụ quản lý nhà nước hoặc hoạt động trong lĩnh vực đã xã hội hóa cao.</w:t>
      </w:r>
    </w:p>
    <w:p w:rsidR="00B15A5D" w:rsidRPr="009B5724" w:rsidRDefault="00B15A5D" w:rsidP="00B15A5D">
      <w:pPr>
        <w:pStyle w:val="article-sapocms-desc"/>
        <w:shd w:val="clear" w:color="auto" w:fill="FFFFFF"/>
        <w:spacing w:before="120" w:beforeAutospacing="0" w:after="120" w:afterAutospacing="0" w:line="380" w:lineRule="exact"/>
        <w:jc w:val="both"/>
        <w:rPr>
          <w:sz w:val="28"/>
          <w:szCs w:val="28"/>
        </w:rPr>
      </w:pPr>
      <w:r w:rsidRPr="009B5724">
        <w:rPr>
          <w:sz w:val="28"/>
          <w:szCs w:val="28"/>
        </w:rPr>
        <w:t> </w:t>
      </w:r>
      <w:r w:rsidRPr="009B5724">
        <w:rPr>
          <w:sz w:val="28"/>
          <w:szCs w:val="28"/>
        </w:rPr>
        <w:tab/>
      </w:r>
      <w:r w:rsidRPr="009B5724">
        <w:rPr>
          <w:b/>
          <w:sz w:val="28"/>
          <w:szCs w:val="28"/>
        </w:rPr>
        <w:t>Thứ tư</w:t>
      </w:r>
      <w:r w:rsidRPr="009B5724">
        <w:rPr>
          <w:sz w:val="28"/>
          <w:szCs w:val="28"/>
        </w:rPr>
        <w:t xml:space="preserve">: </w:t>
      </w:r>
      <w:r w:rsidRPr="009B5724">
        <w:rPr>
          <w:b/>
          <w:sz w:val="28"/>
          <w:szCs w:val="28"/>
        </w:rPr>
        <w:t>Lĩnh vực bưu chính, viễn thông</w:t>
      </w:r>
      <w:r w:rsidRPr="009B5724">
        <w:rPr>
          <w:sz w:val="28"/>
          <w:szCs w:val="28"/>
        </w:rPr>
        <w:t xml:space="preserve">: Rà soát, sắp xếp các đơn vị sự nghiệp công lập </w:t>
      </w:r>
      <w:proofErr w:type="gramStart"/>
      <w:r w:rsidRPr="009B5724">
        <w:rPr>
          <w:sz w:val="28"/>
          <w:szCs w:val="28"/>
        </w:rPr>
        <w:t>theo</w:t>
      </w:r>
      <w:proofErr w:type="gramEnd"/>
      <w:r w:rsidRPr="009B5724">
        <w:rPr>
          <w:sz w:val="28"/>
          <w:szCs w:val="28"/>
        </w:rPr>
        <w:t xml:space="preserve"> hướng tinh gọn, nâng cao năng lực hoạt động để đáp ứng yêu cầu phục vụ quản lý nhà nước. </w:t>
      </w:r>
    </w:p>
    <w:p w:rsidR="00B15A5D" w:rsidRPr="009B5724" w:rsidRDefault="00B15A5D" w:rsidP="00B15A5D">
      <w:pPr>
        <w:pStyle w:val="article-sapocms-desc"/>
        <w:shd w:val="clear" w:color="auto" w:fill="FFFFFF"/>
        <w:spacing w:before="120" w:beforeAutospacing="0" w:after="120" w:afterAutospacing="0" w:line="380" w:lineRule="exact"/>
        <w:jc w:val="both"/>
        <w:rPr>
          <w:b/>
          <w:sz w:val="28"/>
          <w:szCs w:val="28"/>
        </w:rPr>
      </w:pPr>
      <w:r w:rsidRPr="009B5724">
        <w:rPr>
          <w:sz w:val="28"/>
          <w:szCs w:val="28"/>
        </w:rPr>
        <w:t xml:space="preserve">  </w:t>
      </w:r>
      <w:r w:rsidRPr="009B5724">
        <w:rPr>
          <w:sz w:val="28"/>
          <w:szCs w:val="28"/>
        </w:rPr>
        <w:tab/>
      </w:r>
      <w:r w:rsidRPr="009B5724">
        <w:rPr>
          <w:b/>
          <w:sz w:val="28"/>
          <w:szCs w:val="28"/>
        </w:rPr>
        <w:t>2.7. Sự nghiệp kinh tế, sự nghiệp khác</w:t>
      </w:r>
    </w:p>
    <w:p w:rsidR="00B15A5D" w:rsidRPr="009B5724" w:rsidRDefault="00B15A5D" w:rsidP="00B15A5D">
      <w:pPr>
        <w:pStyle w:val="article-sapocms-desc"/>
        <w:shd w:val="clear" w:color="auto" w:fill="FFFFFF"/>
        <w:spacing w:before="120" w:beforeAutospacing="0" w:after="120" w:afterAutospacing="0" w:line="380" w:lineRule="exact"/>
        <w:jc w:val="both"/>
        <w:rPr>
          <w:sz w:val="28"/>
          <w:szCs w:val="28"/>
        </w:rPr>
      </w:pPr>
      <w:r w:rsidRPr="009B5724">
        <w:rPr>
          <w:sz w:val="28"/>
          <w:szCs w:val="28"/>
        </w:rPr>
        <w:t> </w:t>
      </w:r>
      <w:r w:rsidRPr="009B5724">
        <w:rPr>
          <w:sz w:val="28"/>
          <w:szCs w:val="28"/>
        </w:rPr>
        <w:tab/>
        <w:t>Trung ương có 4 chỉ đạo:</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Thứ nhất: Chuyển mạnh các đơn vị sự nghiệp kinh tế, sự nghiệp khác</w:t>
      </w:r>
      <w:r w:rsidRPr="009B5724">
        <w:rPr>
          <w:sz w:val="28"/>
          <w:szCs w:val="28"/>
        </w:rPr>
        <w:t xml:space="preserve"> có đủ điều kiện thành công ty cổ phần. Giải thể các đơn vị sự nghiệp kinh tế hoạt động không hiệu quả.</w:t>
      </w:r>
    </w:p>
    <w:p w:rsidR="00B15A5D" w:rsidRPr="009B5724" w:rsidRDefault="00B15A5D" w:rsidP="00B15A5D">
      <w:pPr>
        <w:pStyle w:val="article-sapocms-desc"/>
        <w:shd w:val="clear" w:color="auto" w:fill="FFFFFF"/>
        <w:spacing w:before="120" w:beforeAutospacing="0" w:after="120" w:afterAutospacing="0" w:line="380" w:lineRule="exact"/>
        <w:jc w:val="both"/>
        <w:rPr>
          <w:sz w:val="28"/>
          <w:szCs w:val="28"/>
        </w:rPr>
      </w:pPr>
      <w:r w:rsidRPr="009B5724">
        <w:rPr>
          <w:sz w:val="28"/>
          <w:szCs w:val="28"/>
        </w:rPr>
        <w:lastRenderedPageBreak/>
        <w:t> </w:t>
      </w:r>
      <w:r w:rsidRPr="009B5724">
        <w:rPr>
          <w:sz w:val="28"/>
          <w:szCs w:val="28"/>
        </w:rPr>
        <w:tab/>
      </w:r>
      <w:r w:rsidRPr="009B5724">
        <w:rPr>
          <w:b/>
          <w:sz w:val="28"/>
          <w:szCs w:val="28"/>
        </w:rPr>
        <w:t>Thứ hai: Về lĩnh vực bảo trợ xã hội, chăm sóc người có công</w:t>
      </w:r>
      <w:r w:rsidRPr="009B5724">
        <w:rPr>
          <w:sz w:val="28"/>
          <w:szCs w:val="28"/>
        </w:rPr>
        <w:t xml:space="preserve">: Tổ chức lại các cơ sở trợ giúp xã hội </w:t>
      </w:r>
      <w:proofErr w:type="gramStart"/>
      <w:r w:rsidRPr="009B5724">
        <w:rPr>
          <w:sz w:val="28"/>
          <w:szCs w:val="28"/>
        </w:rPr>
        <w:t>theo</w:t>
      </w:r>
      <w:proofErr w:type="gramEnd"/>
      <w:r w:rsidRPr="009B5724">
        <w:rPr>
          <w:sz w:val="28"/>
          <w:szCs w:val="28"/>
        </w:rPr>
        <w:t xml:space="preserve"> hướng hỗ trợ chăm sóc phục hồi chức năng, trợ giúp các nhóm đối tượng dựa vào cộng đồng. </w:t>
      </w:r>
      <w:proofErr w:type="gramStart"/>
      <w:r w:rsidRPr="009B5724">
        <w:rPr>
          <w:sz w:val="28"/>
          <w:szCs w:val="28"/>
        </w:rPr>
        <w:t>Phát triển các trung tâm nuôi dưỡng, điều dưỡng người có công phù hợp với điều kiện phát triển kinh tế - xã hội của đất nước.</w:t>
      </w:r>
      <w:proofErr w:type="gramEnd"/>
      <w:r w:rsidRPr="009B5724">
        <w:rPr>
          <w:sz w:val="28"/>
          <w:szCs w:val="28"/>
        </w:rPr>
        <w:t xml:space="preserve"> </w:t>
      </w:r>
      <w:proofErr w:type="gramStart"/>
      <w:r w:rsidRPr="009B5724">
        <w:rPr>
          <w:sz w:val="28"/>
          <w:szCs w:val="28"/>
        </w:rPr>
        <w:t>Hợp nhất các trung tâm bảo trợ có chức năng, nhiệm vụ tương đồng thành trung tâm bảo trợ đa chức năng.</w:t>
      </w:r>
      <w:proofErr w:type="gramEnd"/>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 xml:space="preserve">  Thứ ba:</w:t>
      </w:r>
      <w:r w:rsidRPr="009B5724">
        <w:rPr>
          <w:sz w:val="28"/>
          <w:szCs w:val="28"/>
        </w:rPr>
        <w:t xml:space="preserve"> </w:t>
      </w:r>
      <w:r w:rsidRPr="009B5724">
        <w:rPr>
          <w:b/>
          <w:sz w:val="28"/>
          <w:szCs w:val="28"/>
        </w:rPr>
        <w:t>Về lĩnh vực nông nghiệp và phát triển nông thôn</w:t>
      </w:r>
      <w:r w:rsidRPr="009B5724">
        <w:rPr>
          <w:sz w:val="28"/>
          <w:szCs w:val="28"/>
        </w:rPr>
        <w:t xml:space="preserve">: </w:t>
      </w:r>
      <w:r w:rsidRPr="009B5724">
        <w:rPr>
          <w:color w:val="FF0000"/>
          <w:sz w:val="28"/>
          <w:szCs w:val="28"/>
        </w:rPr>
        <w:t>Hợp nhất trạm chăn nuôi</w:t>
      </w:r>
      <w:r w:rsidRPr="009B5724">
        <w:rPr>
          <w:sz w:val="28"/>
          <w:szCs w:val="28"/>
        </w:rPr>
        <w:t xml:space="preserve"> và thú y, trạm trồng trọt và bảo vệ thực vật, trạm khuyến nông, khuyến ngư,… cấp huyện thành trung tâm dịch vụ nông nghiệp trực thuộc Ủy ban nhân dân cấp huyện và chuyển một số chức năng, nhiệm vụ về quản lý nhà nước ở các đơn vị này về phòng nông nghiệp (hoặc phòng kinh tế) cấp huyện. </w:t>
      </w:r>
      <w:proofErr w:type="gramStart"/>
      <w:r w:rsidRPr="009B5724">
        <w:rPr>
          <w:color w:val="FF0000"/>
          <w:sz w:val="28"/>
          <w:szCs w:val="28"/>
        </w:rPr>
        <w:t>Sáp nhập các cơ quan tương ứng ở cấp tỉnh</w:t>
      </w:r>
      <w:r w:rsidRPr="009B5724">
        <w:rPr>
          <w:sz w:val="28"/>
          <w:szCs w:val="28"/>
        </w:rPr>
        <w:t>, đưa chức năng quản lý nhà nước của các cơ quan này về sở nông nghiệp và phát triển nông thôn.</w:t>
      </w:r>
      <w:proofErr w:type="gramEnd"/>
      <w:r w:rsidRPr="009B5724">
        <w:rPr>
          <w:sz w:val="28"/>
          <w:szCs w:val="28"/>
        </w:rPr>
        <w:t xml:space="preserve"> Rà soát, </w:t>
      </w:r>
      <w:r w:rsidRPr="009B5724">
        <w:rPr>
          <w:color w:val="FF0000"/>
          <w:sz w:val="28"/>
          <w:szCs w:val="28"/>
        </w:rPr>
        <w:t xml:space="preserve">sắp xếp lại, kiện toàn các ban quản lý rừng phòng hộ </w:t>
      </w:r>
      <w:proofErr w:type="gramStart"/>
      <w:r w:rsidRPr="009B5724">
        <w:rPr>
          <w:sz w:val="28"/>
          <w:szCs w:val="28"/>
        </w:rPr>
        <w:t>theo</w:t>
      </w:r>
      <w:proofErr w:type="gramEnd"/>
      <w:r w:rsidRPr="009B5724">
        <w:rPr>
          <w:sz w:val="28"/>
          <w:szCs w:val="28"/>
        </w:rPr>
        <w:t xml:space="preserve"> hướng tinh gọn, hiệu quả.</w:t>
      </w:r>
    </w:p>
    <w:p w:rsidR="00B15A5D" w:rsidRPr="009B5724" w:rsidRDefault="00B15A5D" w:rsidP="00B15A5D">
      <w:pPr>
        <w:pStyle w:val="article-sapocms-desc"/>
        <w:shd w:val="clear" w:color="auto" w:fill="FFFFFF"/>
        <w:spacing w:before="120" w:beforeAutospacing="0" w:after="120" w:afterAutospacing="0" w:line="380" w:lineRule="exact"/>
        <w:jc w:val="both"/>
        <w:rPr>
          <w:sz w:val="28"/>
          <w:szCs w:val="28"/>
        </w:rPr>
      </w:pPr>
      <w:r w:rsidRPr="009B5724">
        <w:rPr>
          <w:sz w:val="28"/>
          <w:szCs w:val="28"/>
        </w:rPr>
        <w:t> </w:t>
      </w:r>
      <w:r w:rsidRPr="009B5724">
        <w:rPr>
          <w:sz w:val="28"/>
          <w:szCs w:val="28"/>
        </w:rPr>
        <w:tab/>
      </w:r>
      <w:r w:rsidRPr="009B5724">
        <w:rPr>
          <w:b/>
          <w:sz w:val="28"/>
          <w:szCs w:val="28"/>
        </w:rPr>
        <w:t>Thứ tư: Về lĩnh vực tài nguyên và môi trường</w:t>
      </w:r>
      <w:r w:rsidRPr="009B5724">
        <w:rPr>
          <w:sz w:val="28"/>
          <w:szCs w:val="28"/>
        </w:rPr>
        <w:t>: Chuyển các trung tâm phát triển quỹ đất về trực thuộc Ủy ban nhân dân cấp huyện quản lý</w:t>
      </w:r>
    </w:p>
    <w:p w:rsidR="00B15A5D" w:rsidRPr="009B5724" w:rsidRDefault="00B15A5D" w:rsidP="00B15A5D">
      <w:pPr>
        <w:pStyle w:val="article-sapocms-desc"/>
        <w:shd w:val="clear" w:color="auto" w:fill="FFFFFF"/>
        <w:spacing w:before="120" w:beforeAutospacing="0" w:after="120" w:afterAutospacing="0" w:line="380" w:lineRule="exact"/>
        <w:jc w:val="both"/>
        <w:rPr>
          <w:sz w:val="28"/>
          <w:szCs w:val="28"/>
        </w:rPr>
      </w:pPr>
      <w:r w:rsidRPr="009B5724">
        <w:rPr>
          <w:sz w:val="28"/>
          <w:szCs w:val="28"/>
        </w:rPr>
        <w:t> </w:t>
      </w:r>
      <w:r w:rsidRPr="009B5724">
        <w:rPr>
          <w:sz w:val="28"/>
          <w:szCs w:val="28"/>
        </w:rPr>
        <w:tab/>
      </w:r>
      <w:r w:rsidRPr="009B5724">
        <w:rPr>
          <w:b/>
          <w:sz w:val="28"/>
          <w:szCs w:val="28"/>
        </w:rPr>
        <w:t>2.8. Nghiên cứu việc hợp nhất các cơ sở đào tạo về lý luận chính trị của Đảng với các cơ sở đào tạo về quản lý hành chính ở địa phương</w:t>
      </w:r>
      <w:r w:rsidRPr="009B5724">
        <w:rPr>
          <w:sz w:val="28"/>
          <w:szCs w:val="28"/>
        </w:rPr>
        <w:t xml:space="preserve">.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Nghiên cứu, </w:t>
      </w:r>
      <w:r w:rsidRPr="009B5724">
        <w:rPr>
          <w:color w:val="FF0000"/>
          <w:sz w:val="28"/>
          <w:szCs w:val="28"/>
        </w:rPr>
        <w:t xml:space="preserve">đổi mới mô hình </w:t>
      </w:r>
      <w:r w:rsidRPr="009B5724">
        <w:rPr>
          <w:sz w:val="28"/>
          <w:szCs w:val="28"/>
        </w:rPr>
        <w:t xml:space="preserve">tổ chức của các Trung tâm bồi dưỡng chính trị cấp huyện, </w:t>
      </w:r>
      <w:r w:rsidRPr="009B5724">
        <w:rPr>
          <w:color w:val="FF0000"/>
          <w:sz w:val="28"/>
          <w:szCs w:val="28"/>
        </w:rPr>
        <w:t xml:space="preserve">giao cho các trường chính trị tỉnh </w:t>
      </w:r>
      <w:r w:rsidRPr="009B5724">
        <w:rPr>
          <w:sz w:val="28"/>
          <w:szCs w:val="28"/>
        </w:rPr>
        <w:t>chịu trách nhiệm về hướng dẫn chuyên môn, tăng cường cán bộ giảng dạy kiêm nhiệm của cấp ủy cấp huyện.</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i/>
          <w:sz w:val="28"/>
          <w:szCs w:val="28"/>
        </w:rPr>
      </w:pPr>
      <w:r w:rsidRPr="009B5724">
        <w:rPr>
          <w:i/>
          <w:sz w:val="28"/>
          <w:szCs w:val="28"/>
        </w:rPr>
        <w:t>Thời gian qua, Trung tâm bồi dưỡng chính trị huyện do Ban Tuyên giáo Trung ương hướng dẫn về chuyên môn,</w:t>
      </w:r>
    </w:p>
    <w:p w:rsidR="00B15A5D" w:rsidRPr="009B5724" w:rsidRDefault="00B15A5D" w:rsidP="00B15A5D">
      <w:pPr>
        <w:pStyle w:val="article-sapocms-desc"/>
        <w:shd w:val="clear" w:color="auto" w:fill="FFFFFF"/>
        <w:spacing w:before="120" w:beforeAutospacing="0" w:after="120" w:afterAutospacing="0" w:line="380" w:lineRule="exact"/>
        <w:jc w:val="both"/>
        <w:rPr>
          <w:sz w:val="28"/>
          <w:szCs w:val="28"/>
        </w:rPr>
      </w:pPr>
      <w:r w:rsidRPr="009B5724">
        <w:rPr>
          <w:sz w:val="28"/>
          <w:szCs w:val="28"/>
        </w:rPr>
        <w:t> </w:t>
      </w:r>
      <w:r w:rsidRPr="009B5724">
        <w:rPr>
          <w:sz w:val="28"/>
          <w:szCs w:val="28"/>
        </w:rPr>
        <w:tab/>
      </w:r>
      <w:r w:rsidRPr="009B5724">
        <w:rPr>
          <w:b/>
          <w:sz w:val="28"/>
          <w:szCs w:val="28"/>
        </w:rPr>
        <w:t>3. Quản lý biên chế và nâng cao chất lượng nguồn nhân lực</w:t>
      </w:r>
      <w:r w:rsidRPr="009B5724">
        <w:rPr>
          <w:sz w:val="28"/>
          <w:szCs w:val="28"/>
        </w:rPr>
        <w:t> </w:t>
      </w:r>
      <w:r w:rsidRPr="009B5724">
        <w:rPr>
          <w:sz w:val="28"/>
          <w:szCs w:val="28"/>
        </w:rPr>
        <w:br/>
        <w:t xml:space="preserve">         </w:t>
      </w:r>
      <w:r w:rsidRPr="009B5724">
        <w:rPr>
          <w:b/>
          <w:sz w:val="28"/>
          <w:szCs w:val="28"/>
        </w:rPr>
        <w:t>- Đổi mới cơ chế xác định và giao biên chế theo hướng quản lý</w:t>
      </w:r>
      <w:r w:rsidRPr="009B5724">
        <w:rPr>
          <w:sz w:val="28"/>
          <w:szCs w:val="28"/>
        </w:rPr>
        <w:t xml:space="preserve">, giám sát chặt chẽ biên chế của các đơn vị sự nghiệp công lập do ngân sách nhà nước bảo đảm toàn bộ hoặc một phần chi thường xuyên; đẩy mạnh thí điểm việc thi tuyển và thực hiện thuê giám đốc điều hành tại các đơn vị sự nghiệp công lập.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proofErr w:type="gramStart"/>
      <w:r w:rsidRPr="009B5724">
        <w:rPr>
          <w:color w:val="FF0000"/>
          <w:sz w:val="28"/>
          <w:szCs w:val="28"/>
        </w:rPr>
        <w:t xml:space="preserve">Thực hiện chế độ hợp đồng viên chức có thời hạn đối </w:t>
      </w:r>
      <w:r w:rsidRPr="009B5724">
        <w:rPr>
          <w:sz w:val="28"/>
          <w:szCs w:val="28"/>
        </w:rPr>
        <w:t>với những trường hợp tuyển dụng mới (trừ các đơn vị sự nghiệp công lập ở vùng sâu, vùng xa, vùng có điều kiện kinh tế - xã hội đặc biệt khó khăn).</w:t>
      </w:r>
      <w:proofErr w:type="gramEnd"/>
      <w:r w:rsidRPr="009B5724">
        <w:rPr>
          <w:sz w:val="28"/>
          <w:szCs w:val="28"/>
        </w:rPr>
        <w:t xml:space="preserve">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color w:val="FF0000"/>
          <w:sz w:val="28"/>
          <w:szCs w:val="28"/>
        </w:rPr>
        <w:lastRenderedPageBreak/>
        <w:t xml:space="preserve">Không thực hiện chế độ công chức </w:t>
      </w:r>
      <w:r w:rsidRPr="009B5724">
        <w:rPr>
          <w:sz w:val="28"/>
          <w:szCs w:val="28"/>
        </w:rPr>
        <w:t>trong đơn vị sự nghiệp công lập (trừ các đơn vị phục vụ nhiệm vụ chính trị và phục vụ quản lý nhà nước).</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FF0000"/>
          <w:sz w:val="28"/>
          <w:szCs w:val="28"/>
        </w:rPr>
        <w:t xml:space="preserve">Thực hiện nghiêm việc đánh giá, phân loại viên chức </w:t>
      </w:r>
      <w:r w:rsidRPr="009B5724">
        <w:rPr>
          <w:sz w:val="28"/>
          <w:szCs w:val="28"/>
        </w:rPr>
        <w:t xml:space="preserve">hằng năm </w:t>
      </w:r>
      <w:proofErr w:type="gramStart"/>
      <w:r w:rsidRPr="009B5724">
        <w:rPr>
          <w:sz w:val="28"/>
          <w:szCs w:val="28"/>
        </w:rPr>
        <w:t>theo</w:t>
      </w:r>
      <w:proofErr w:type="gramEnd"/>
      <w:r w:rsidRPr="009B5724">
        <w:rPr>
          <w:sz w:val="28"/>
          <w:szCs w:val="28"/>
        </w:rPr>
        <w:t xml:space="preserve"> quy định hiện hành để đưa ra khỏi đội ngũ những người </w:t>
      </w:r>
      <w:r w:rsidRPr="009B5724">
        <w:rPr>
          <w:b/>
          <w:sz w:val="28"/>
          <w:szCs w:val="28"/>
        </w:rPr>
        <w:t>2 năm</w:t>
      </w:r>
      <w:r w:rsidRPr="009B5724">
        <w:rPr>
          <w:sz w:val="28"/>
          <w:szCs w:val="28"/>
        </w:rPr>
        <w:t xml:space="preserve"> liên tiếp không hoàn thành nhiệm vụ.</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 Chấm dứt việc tự phê duyệt và giao biên chế sự nghiệp vượt quá số lượng được cơ quan có thẩm quyền giao hoặc thẩm định; có kế hoạch và giải pháp để giải quyết dứt điểm số viên chức và số người lao động vượt quá số biên chế được giao (trừ các đơn vị đã tự chủ tài chính).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 </w:t>
      </w:r>
      <w:r w:rsidRPr="009B5724">
        <w:rPr>
          <w:color w:val="FF0000"/>
          <w:sz w:val="28"/>
          <w:szCs w:val="28"/>
        </w:rPr>
        <w:t xml:space="preserve">Tổ chức phân loại viên chức </w:t>
      </w:r>
      <w:proofErr w:type="gramStart"/>
      <w:r w:rsidRPr="009B5724">
        <w:rPr>
          <w:sz w:val="28"/>
          <w:szCs w:val="28"/>
        </w:rPr>
        <w:t>theo</w:t>
      </w:r>
      <w:proofErr w:type="gramEnd"/>
      <w:r w:rsidRPr="009B5724">
        <w:rPr>
          <w:sz w:val="28"/>
          <w:szCs w:val="28"/>
        </w:rPr>
        <w:t xml:space="preserve"> vị trí việc làm và sắp xếp, bố trí lại cơ cấu viên chức theo hướng vị trí chuyên môn, nghiệp vụ </w:t>
      </w:r>
      <w:r w:rsidRPr="009B5724">
        <w:rPr>
          <w:i/>
          <w:color w:val="FF0000"/>
          <w:sz w:val="28"/>
          <w:szCs w:val="28"/>
        </w:rPr>
        <w:t>chiếm tỉ lệ ít nhất 65%</w:t>
      </w:r>
      <w:r w:rsidRPr="009B5724">
        <w:rPr>
          <w:sz w:val="28"/>
          <w:szCs w:val="28"/>
        </w:rPr>
        <w:t xml:space="preserve">. </w:t>
      </w:r>
      <w:r w:rsidRPr="009B5724">
        <w:rPr>
          <w:color w:val="7030A0"/>
          <w:sz w:val="28"/>
          <w:szCs w:val="28"/>
        </w:rPr>
        <w:t xml:space="preserve">Rà soát, sắp xếp, cơ cấu lại và tinh giản biên chế đối với các chức danh kế toán, y tế học đường tại các trường mầm non, phổ thông </w:t>
      </w:r>
      <w:r w:rsidRPr="009B5724">
        <w:rPr>
          <w:sz w:val="28"/>
          <w:szCs w:val="28"/>
        </w:rPr>
        <w:t xml:space="preserve">và các chức danh lái </w:t>
      </w:r>
      <w:proofErr w:type="gramStart"/>
      <w:r w:rsidRPr="009B5724">
        <w:rPr>
          <w:sz w:val="28"/>
          <w:szCs w:val="28"/>
        </w:rPr>
        <w:t>xe</w:t>
      </w:r>
      <w:proofErr w:type="gramEnd"/>
      <w:r w:rsidRPr="009B5724">
        <w:rPr>
          <w:sz w:val="28"/>
          <w:szCs w:val="28"/>
        </w:rPr>
        <w:t>, bảo vệ, nhân viên phục vụ trong các đơn vị sự nghiệp công lập.</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 Quy định và thực hiện nghiêm về số lượng lãnh đạo cấp phó. </w:t>
      </w:r>
      <w:r w:rsidRPr="009B5724">
        <w:rPr>
          <w:color w:val="FF0000"/>
          <w:sz w:val="28"/>
          <w:szCs w:val="28"/>
        </w:rPr>
        <w:t>Trong thời gian thực hiện sắp xếp lại</w:t>
      </w:r>
      <w:r w:rsidRPr="009B5724">
        <w:rPr>
          <w:sz w:val="28"/>
          <w:szCs w:val="28"/>
        </w:rPr>
        <w:t xml:space="preserve">, số lượng cấp phó của các đơn vị sự nghiệp công lập do sáp nhập, hợp nhất có thể cao hơn quy định, </w:t>
      </w:r>
      <w:r w:rsidRPr="009B5724">
        <w:rPr>
          <w:color w:val="FF0000"/>
          <w:sz w:val="28"/>
          <w:szCs w:val="28"/>
        </w:rPr>
        <w:t>nhưng khi có cấp phó nghỉ hưu hoặc điều chuyển công tác thì không được bổ sung</w:t>
      </w:r>
      <w:r w:rsidRPr="009B5724">
        <w:rPr>
          <w:sz w:val="28"/>
          <w:szCs w:val="28"/>
        </w:rPr>
        <w:t xml:space="preserve">; đồng thời phải có giải pháp điều chuyển, </w:t>
      </w:r>
      <w:r w:rsidRPr="009B5724">
        <w:rPr>
          <w:i/>
          <w:color w:val="7030A0"/>
          <w:sz w:val="28"/>
          <w:szCs w:val="28"/>
        </w:rPr>
        <w:t>sắp xếp lại số lượng cấp phó trong thời hạn tối đa 3 năm kể từ ngày sáp nhập, hợp nhất</w:t>
      </w:r>
      <w:r w:rsidRPr="009B5724">
        <w:rPr>
          <w:sz w:val="28"/>
          <w:szCs w:val="28"/>
        </w:rPr>
        <w:t xml:space="preserve">. Trường hợp điều chuyển giữ chức vụ thấp hơn thì được bảo lưu phụ cấp chức vụ đến hết thời hạn bổ nhiệm </w:t>
      </w:r>
      <w:r w:rsidRPr="009B5724">
        <w:rPr>
          <w:i/>
          <w:color w:val="7030A0"/>
          <w:sz w:val="28"/>
          <w:szCs w:val="28"/>
        </w:rPr>
        <w:t>(trước đây là bảo lưu 6 tháng, nay bảo lưu đến hết thời hạn bổ nhiệm)</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proofErr w:type="gramStart"/>
      <w:r w:rsidRPr="009B5724">
        <w:rPr>
          <w:sz w:val="28"/>
          <w:szCs w:val="28"/>
        </w:rPr>
        <w:t xml:space="preserve">- </w:t>
      </w:r>
      <w:r w:rsidRPr="009B5724">
        <w:rPr>
          <w:color w:val="FF0000"/>
          <w:sz w:val="28"/>
          <w:szCs w:val="28"/>
        </w:rPr>
        <w:t xml:space="preserve">Đổi mới </w:t>
      </w:r>
      <w:r w:rsidRPr="009B5724">
        <w:rPr>
          <w:sz w:val="28"/>
          <w:szCs w:val="28"/>
        </w:rPr>
        <w:t>cơ chế, phương thức tuyển dụng, sử dụng và quản lý viên chức (bao gồm cả cán bộ quản lý).</w:t>
      </w:r>
      <w:proofErr w:type="gramEnd"/>
      <w:r w:rsidRPr="009B5724">
        <w:rPr>
          <w:sz w:val="28"/>
          <w:szCs w:val="28"/>
        </w:rPr>
        <w:t xml:space="preserve"> </w:t>
      </w:r>
      <w:r w:rsidRPr="009B5724">
        <w:rPr>
          <w:color w:val="FF0000"/>
          <w:sz w:val="28"/>
          <w:szCs w:val="28"/>
        </w:rPr>
        <w:t xml:space="preserve">Có chính sách </w:t>
      </w:r>
      <w:proofErr w:type="gramStart"/>
      <w:r w:rsidRPr="009B5724">
        <w:rPr>
          <w:color w:val="FF0000"/>
          <w:sz w:val="28"/>
          <w:szCs w:val="28"/>
        </w:rPr>
        <w:t>thu</w:t>
      </w:r>
      <w:proofErr w:type="gramEnd"/>
      <w:r w:rsidRPr="009B5724">
        <w:rPr>
          <w:color w:val="FF0000"/>
          <w:sz w:val="28"/>
          <w:szCs w:val="28"/>
        </w:rPr>
        <w:t xml:space="preserve"> hút </w:t>
      </w:r>
      <w:r w:rsidRPr="009B5724">
        <w:rPr>
          <w:sz w:val="28"/>
          <w:szCs w:val="28"/>
        </w:rPr>
        <w:t xml:space="preserve">nhân tài, thu hút đội ngũ viên chức có chuyên môn, nghiệp vụ giỏi vào làm việc trong đơn vị sự nghiệp công lập. Thực hiện đào tạo lại, </w:t>
      </w:r>
      <w:r w:rsidRPr="009B5724">
        <w:rPr>
          <w:color w:val="FF0000"/>
          <w:sz w:val="28"/>
          <w:szCs w:val="28"/>
        </w:rPr>
        <w:t>hỗ trợ thích hợp đối với viên chức và người lao động dôi dư</w:t>
      </w:r>
      <w:r w:rsidRPr="009B5724">
        <w:rPr>
          <w:sz w:val="28"/>
          <w:szCs w:val="28"/>
        </w:rPr>
        <w:t xml:space="preserve"> do sáp nhập, giải thể hoặc chuyển thành đơn vị sự nghiệp ngoài công lập.</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sz w:val="28"/>
          <w:szCs w:val="28"/>
        </w:rPr>
        <w:t> </w:t>
      </w:r>
      <w:proofErr w:type="gramStart"/>
      <w:r w:rsidRPr="009B5724">
        <w:rPr>
          <w:b/>
          <w:sz w:val="28"/>
          <w:szCs w:val="28"/>
        </w:rPr>
        <w:t>4. Đẩy mạnh cung ứng dịch vụ sự nghiệp công theo cơ chế thị trường</w:t>
      </w:r>
      <w:proofErr w:type="gramEnd"/>
      <w:r w:rsidRPr="009B5724">
        <w:rPr>
          <w:b/>
          <w:sz w:val="28"/>
          <w:szCs w:val="28"/>
        </w:rPr>
        <w:t>, thúc đẩy xã hội hóa dịch vụ sự nghiệp công</w:t>
      </w:r>
      <w:r w:rsidRPr="009B5724">
        <w:rPr>
          <w:sz w:val="28"/>
          <w:szCs w:val="28"/>
        </w:rPr>
        <w:t xml:space="preserve">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(1) Xác định các dịch vụ sự nghiệp công do ngân sách nhà nước phải bảo đảm, nhất là đối với vùng sâu, vùng xa, vùng đồng bào dân tộc; các dịch vụ công </w:t>
      </w:r>
      <w:r w:rsidRPr="009B5724">
        <w:rPr>
          <w:sz w:val="28"/>
          <w:szCs w:val="28"/>
        </w:rPr>
        <w:lastRenderedPageBreak/>
        <w:t xml:space="preserve">khác không sử dụng kinh phí ngân sách nhà nước, xác định giá theo cơ chế thị trường.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(2) Có chính sách khuyến khích ưu đãi về đất đai, thuế, phí, tín dụng,… tạo điều kiện hỗ trợ cho các đơn vị ngoài công lập, nhà đầu tư tham gia đầu tư, nâng cao chất lượng dịch vụ sự nghiệp công;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(3) </w:t>
      </w:r>
      <w:r w:rsidRPr="009B5724">
        <w:rPr>
          <w:color w:val="FF0000"/>
          <w:sz w:val="28"/>
          <w:szCs w:val="28"/>
        </w:rPr>
        <w:t xml:space="preserve">Có chính sách đối xử bình đẳng giữa các đơn vị sự nghiệp công lập và ngoài công lập </w:t>
      </w:r>
      <w:r w:rsidRPr="009B5724">
        <w:rPr>
          <w:sz w:val="28"/>
          <w:szCs w:val="28"/>
        </w:rPr>
        <w:t>trong việc cung cấp dịch vụ công; các đơn vị sự nghiệp ngoài công lập được tham gia đấu thầu cung cấp dịch vụ sự nghiệp công của Nhà nước.</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7030A0"/>
          <w:sz w:val="28"/>
          <w:szCs w:val="28"/>
        </w:rPr>
        <w:t xml:space="preserve">Đẩy mạnh việc chuyển đổi các đơn vị sự nghiệp công lập </w:t>
      </w:r>
      <w:r w:rsidRPr="009B5724">
        <w:rPr>
          <w:sz w:val="28"/>
          <w:szCs w:val="28"/>
        </w:rPr>
        <w:t xml:space="preserve">sang mô hình tự chủ hoàn toàn cả về chi đầu tư, chi thường xuyên, thực hiện quản lý, kế toán </w:t>
      </w:r>
      <w:proofErr w:type="gramStart"/>
      <w:r w:rsidRPr="009B5724">
        <w:rPr>
          <w:color w:val="7030A0"/>
          <w:sz w:val="28"/>
          <w:szCs w:val="28"/>
        </w:rPr>
        <w:t>theo</w:t>
      </w:r>
      <w:proofErr w:type="gramEnd"/>
      <w:r w:rsidRPr="009B5724">
        <w:rPr>
          <w:color w:val="7030A0"/>
          <w:sz w:val="28"/>
          <w:szCs w:val="28"/>
        </w:rPr>
        <w:t xml:space="preserve"> mô hình doanh nghiệp</w:t>
      </w:r>
      <w:r w:rsidRPr="009B5724">
        <w:rPr>
          <w:sz w:val="28"/>
          <w:szCs w:val="28"/>
        </w:rPr>
        <w:t xml:space="preserve">.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Các đơn vị được Nhà nước giao vốn, tài sản để thực hiện cung cấp dịch vụ sự nghiệp công, từng bước tính đủ chi phí đầu vào (kể cả khấu hao) để xác định giá dịch vụ. Các đơn vị đã bảo đảm chi đầu tư và chi thường xuyên được quyền quyết định số lượng người làm việc, tiền lương </w:t>
      </w:r>
      <w:proofErr w:type="gramStart"/>
      <w:r w:rsidRPr="009B5724">
        <w:rPr>
          <w:sz w:val="28"/>
          <w:szCs w:val="28"/>
        </w:rPr>
        <w:t>theo</w:t>
      </w:r>
      <w:proofErr w:type="gramEnd"/>
      <w:r w:rsidRPr="009B5724">
        <w:rPr>
          <w:sz w:val="28"/>
          <w:szCs w:val="28"/>
        </w:rPr>
        <w:t xml:space="preserve"> kết quả hoạt động, được Nhà nước hỗ trợ về thuế, phí để tăng cường năng lực tài chính và khả năng tự cân đối.</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 </w:t>
      </w:r>
      <w:r w:rsidRPr="009B5724">
        <w:rPr>
          <w:color w:val="FF0000"/>
          <w:sz w:val="28"/>
          <w:szCs w:val="28"/>
        </w:rPr>
        <w:t xml:space="preserve">Chuyển đổi các đơn vị sự nghiệp công lập </w:t>
      </w:r>
      <w:r w:rsidRPr="009B5724">
        <w:rPr>
          <w:sz w:val="28"/>
          <w:szCs w:val="28"/>
        </w:rPr>
        <w:t xml:space="preserve">có đủ điều kiện sang công ty cổ phần. </w:t>
      </w:r>
      <w:proofErr w:type="gramStart"/>
      <w:r w:rsidRPr="009B5724">
        <w:rPr>
          <w:sz w:val="28"/>
          <w:szCs w:val="28"/>
        </w:rPr>
        <w:t>Không tách, điều chuyển các cơ sở đào tạo, giáo dục nghề nghiệp và khám, chữa bệnh trong các tập đoàn, tổng công ty nhà nước khi các tập đoàn, tổng công ty này thực hiện cổ phần hóa.</w:t>
      </w:r>
      <w:proofErr w:type="gramEnd"/>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 </w:t>
      </w:r>
      <w:r w:rsidRPr="009B5724">
        <w:rPr>
          <w:color w:val="FF0000"/>
          <w:sz w:val="28"/>
          <w:szCs w:val="28"/>
        </w:rPr>
        <w:t xml:space="preserve">Đẩy mạnh việc thực hiện cơ chế tự chủ, xã hội hóa, </w:t>
      </w:r>
      <w:r w:rsidRPr="009B5724">
        <w:rPr>
          <w:color w:val="7030A0"/>
          <w:sz w:val="28"/>
          <w:szCs w:val="28"/>
        </w:rPr>
        <w:t>trước hết là các cơ sở giáo dục đại học, giáo dục nghề nghiệp và các cơ sở y tế, tổ chức khoa học và công nghệ ở các địa bàn có khả năng xã hội hóa cao</w:t>
      </w:r>
      <w:r w:rsidRPr="009B5724">
        <w:rPr>
          <w:sz w:val="28"/>
          <w:szCs w:val="28"/>
        </w:rPr>
        <w:t xml:space="preserve">. </w:t>
      </w:r>
      <w:r w:rsidRPr="009B5724">
        <w:rPr>
          <w:color w:val="FF0000"/>
          <w:sz w:val="28"/>
          <w:szCs w:val="28"/>
        </w:rPr>
        <w:t xml:space="preserve">Có chính sách thí điểm đổi mới theo lộ trình, đẩy mạnh xã hội hóa </w:t>
      </w:r>
      <w:r w:rsidRPr="009B5724">
        <w:rPr>
          <w:color w:val="7030A0"/>
          <w:sz w:val="28"/>
          <w:szCs w:val="28"/>
        </w:rPr>
        <w:t xml:space="preserve">các cơ sở giáo dục mầm non và phổ thông ở các địa bàn có khả năng xã hội hóa cao </w:t>
      </w:r>
      <w:r w:rsidRPr="009B5724">
        <w:rPr>
          <w:sz w:val="28"/>
          <w:szCs w:val="28"/>
        </w:rPr>
        <w:t>để mở rộng quy mô, nâng cao chất lượng đào tạo, đáp ứng nhu cầu của xã hội, nhất là đối với các thành phố, đô thị lớn có dân số tăng nhanh do nhập cư.</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 </w:t>
      </w:r>
      <w:r w:rsidRPr="009B5724">
        <w:rPr>
          <w:color w:val="FF0000"/>
          <w:sz w:val="28"/>
          <w:szCs w:val="28"/>
        </w:rPr>
        <w:t>Thực hiện chuyển đổi hoạt động của các đơn vị sự nghiệp công lập đủ điều kiện sang cơ chế tự chủ</w:t>
      </w:r>
      <w:r w:rsidRPr="009B5724">
        <w:rPr>
          <w:sz w:val="28"/>
          <w:szCs w:val="28"/>
        </w:rPr>
        <w:t xml:space="preserve">, tự chịu trách nhiệm, hạch toán như doanh nghiệp, kiên quyết chuyển sang cơ chế tự bảo đảm hoàn toàn về tài chính đối với nhóm các </w:t>
      </w:r>
      <w:r w:rsidRPr="009B5724">
        <w:rPr>
          <w:sz w:val="28"/>
          <w:szCs w:val="28"/>
        </w:rPr>
        <w:lastRenderedPageBreak/>
        <w:t>đơn vị sự nghiệp công lập cung cấp các dịch vụ sự nghiệp công có khả năng xã hội hóa cao.</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 </w:t>
      </w:r>
      <w:r w:rsidRPr="009B5724">
        <w:rPr>
          <w:color w:val="FF0000"/>
          <w:sz w:val="28"/>
          <w:szCs w:val="28"/>
        </w:rPr>
        <w:t>Có cơ chế, chính sách tạo điều kiện thuận lợi để thành lập doanh nghiệp đa sở hữu trong các viện nghiên cứu</w:t>
      </w:r>
      <w:r w:rsidRPr="009B5724">
        <w:rPr>
          <w:sz w:val="28"/>
          <w:szCs w:val="28"/>
        </w:rPr>
        <w:t>, trường đại học nhằm thực hiện hoạt động ứng dụng, triển khai, thương mại hóa các kết quả nghiên cứu và cung ứng dịch vụ sự nghiệp công.</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 </w:t>
      </w:r>
      <w:r w:rsidRPr="009B5724">
        <w:rPr>
          <w:color w:val="FF0000"/>
          <w:sz w:val="28"/>
          <w:szCs w:val="28"/>
        </w:rPr>
        <w:t>Xây dựng chính sách để doanh nghiệp được tham gia giáo dục nghề nghiệp</w:t>
      </w:r>
      <w:r w:rsidRPr="009B5724">
        <w:rPr>
          <w:sz w:val="28"/>
          <w:szCs w:val="28"/>
        </w:rPr>
        <w:t xml:space="preserve"> </w:t>
      </w:r>
      <w:r w:rsidRPr="009B5724">
        <w:rPr>
          <w:color w:val="FF0000"/>
          <w:sz w:val="28"/>
          <w:szCs w:val="28"/>
        </w:rPr>
        <w:t>theo hình thức đặt hàng của Nhà nước và của doanh nghiệp khác</w:t>
      </w:r>
      <w:r w:rsidRPr="009B5724">
        <w:rPr>
          <w:sz w:val="28"/>
          <w:szCs w:val="28"/>
        </w:rPr>
        <w:t>; được tham gia xây dựng danh mục ngành, nghề đào tạo, xây dựng chương trình đào tạo, đào tạo tại cơ sở giáo dục nghề nghiệp và đánh giá kết quả học tập của học sinh, sinh viên.</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FF0000"/>
          <w:sz w:val="28"/>
          <w:szCs w:val="28"/>
        </w:rPr>
        <w:t xml:space="preserve">Có chính sách thuận lợi để tổ chức khoa học và công nghệ công lập được quyền sở hữu </w:t>
      </w:r>
      <w:r w:rsidRPr="009B5724">
        <w:rPr>
          <w:sz w:val="28"/>
          <w:szCs w:val="28"/>
        </w:rPr>
        <w:t>và có cơ chế phân chia lợi ích hợp lý đối với kết quả nghiên cứu khoa học sử dụng ngân sách nhà nước, tạo điều kiện và thúc đẩy quá trình thương mại hóa ứng dụng kết quả nghiên cứu.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FF0000"/>
          <w:sz w:val="28"/>
          <w:szCs w:val="28"/>
        </w:rPr>
        <w:t xml:space="preserve">Tiếp tục thực hiện cơ chế kết hợp công - tư </w:t>
      </w:r>
      <w:r w:rsidRPr="009B5724">
        <w:rPr>
          <w:sz w:val="28"/>
          <w:szCs w:val="28"/>
        </w:rPr>
        <w:t>về nhân lực và thương hiệu trong lĩnh vực y tế; xây dựng cơ chế hợp tác đầu tư giữa bệnh viện công và bệnh viện tư, giữa các bệnh viện công.</w:t>
      </w:r>
    </w:p>
    <w:p w:rsidR="00B15A5D" w:rsidRPr="009B5724" w:rsidRDefault="00B15A5D" w:rsidP="00B15A5D">
      <w:pPr>
        <w:pStyle w:val="article-sapocms-desc"/>
        <w:shd w:val="clear" w:color="auto" w:fill="FFFFFF"/>
        <w:spacing w:before="120" w:beforeAutospacing="0" w:after="120" w:afterAutospacing="0" w:line="380" w:lineRule="exact"/>
        <w:ind w:firstLine="30"/>
        <w:jc w:val="both"/>
        <w:rPr>
          <w:sz w:val="28"/>
          <w:szCs w:val="28"/>
        </w:rPr>
      </w:pPr>
      <w:r w:rsidRPr="009B5724">
        <w:rPr>
          <w:b/>
          <w:sz w:val="28"/>
          <w:szCs w:val="28"/>
        </w:rPr>
        <w:t xml:space="preserve">          5. Nâng cao năng lực quản trị của đơn vị sự nghiệp công lập</w:t>
      </w:r>
      <w:r w:rsidRPr="009B5724">
        <w:rPr>
          <w:sz w:val="28"/>
          <w:szCs w:val="28"/>
        </w:rPr>
        <w:t> </w:t>
      </w:r>
      <w:r w:rsidRPr="009B5724">
        <w:rPr>
          <w:sz w:val="28"/>
          <w:szCs w:val="28"/>
        </w:rPr>
        <w:br/>
        <w:t xml:space="preserve">         - </w:t>
      </w:r>
      <w:r w:rsidRPr="009B5724">
        <w:rPr>
          <w:color w:val="FF0000"/>
          <w:sz w:val="28"/>
          <w:szCs w:val="28"/>
        </w:rPr>
        <w:t>Nâng cao chất lượng quản trị tài chính, tài sản công của đơn vị</w:t>
      </w:r>
      <w:r w:rsidRPr="009B5724">
        <w:rPr>
          <w:sz w:val="28"/>
          <w:szCs w:val="28"/>
        </w:rPr>
        <w:t xml:space="preserve">. </w:t>
      </w:r>
      <w:r w:rsidRPr="009B5724">
        <w:rPr>
          <w:color w:val="00B0F0"/>
          <w:sz w:val="28"/>
          <w:szCs w:val="28"/>
        </w:rPr>
        <w:t>Ban hành quy chế quản lý tài chính</w:t>
      </w:r>
      <w:r w:rsidRPr="009B5724">
        <w:rPr>
          <w:sz w:val="28"/>
          <w:szCs w:val="28"/>
        </w:rPr>
        <w:t xml:space="preserve">, tài sản công, xác định rõ thẩm quyền, trách nhiệm của từng bộ phận, cá nhân, nhất là trách nhiệm người đứng đầu. </w:t>
      </w:r>
      <w:proofErr w:type="gramStart"/>
      <w:r w:rsidRPr="009B5724">
        <w:rPr>
          <w:color w:val="00B0F0"/>
          <w:sz w:val="28"/>
          <w:szCs w:val="28"/>
        </w:rPr>
        <w:t>Hoàn thiện chế độ kế toán, thực hiện chế độ kiểm toán</w:t>
      </w:r>
      <w:r w:rsidRPr="009B5724">
        <w:rPr>
          <w:sz w:val="28"/>
          <w:szCs w:val="28"/>
        </w:rPr>
        <w:t>, giám sát, hoạt động tài chính của đơn vị sự nghiệp công lập.</w:t>
      </w:r>
      <w:proofErr w:type="gramEnd"/>
      <w:r w:rsidRPr="009B5724">
        <w:rPr>
          <w:sz w:val="28"/>
          <w:szCs w:val="28"/>
        </w:rPr>
        <w:t>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FF0000"/>
          <w:sz w:val="28"/>
          <w:szCs w:val="28"/>
        </w:rPr>
        <w:t>Áp dụng mô hình quản trị đối với các đơn vị sự nghiệp tự bảo đảm chi thường xuyên và chi đầu tư như mô hình quản trị doanh nghiệp</w:t>
      </w:r>
      <w:r w:rsidRPr="009B5724">
        <w:rPr>
          <w:sz w:val="28"/>
          <w:szCs w:val="28"/>
        </w:rPr>
        <w:t xml:space="preserve">. </w:t>
      </w:r>
      <w:r w:rsidRPr="009B5724">
        <w:rPr>
          <w:color w:val="00B0F0"/>
          <w:sz w:val="28"/>
          <w:szCs w:val="28"/>
        </w:rPr>
        <w:t xml:space="preserve">Hội đồng trường là cơ quan thực quyền cao nhất </w:t>
      </w:r>
      <w:r w:rsidRPr="009B5724">
        <w:rPr>
          <w:sz w:val="28"/>
          <w:szCs w:val="28"/>
        </w:rPr>
        <w:t xml:space="preserve">của trường đại học; bí </w:t>
      </w:r>
      <w:proofErr w:type="gramStart"/>
      <w:r w:rsidRPr="009B5724">
        <w:rPr>
          <w:sz w:val="28"/>
          <w:szCs w:val="28"/>
        </w:rPr>
        <w:t>thư</w:t>
      </w:r>
      <w:proofErr w:type="gramEnd"/>
      <w:r w:rsidRPr="009B5724">
        <w:rPr>
          <w:sz w:val="28"/>
          <w:szCs w:val="28"/>
        </w:rPr>
        <w:t xml:space="preserve"> đảng ủy kiêm chủ tịch hội đồng trường.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FF0000"/>
          <w:sz w:val="28"/>
          <w:szCs w:val="28"/>
        </w:rPr>
        <w:t xml:space="preserve">Thực hiện kiểm định, đánh giá và xếp hạng </w:t>
      </w:r>
      <w:r w:rsidRPr="009B5724">
        <w:rPr>
          <w:sz w:val="28"/>
          <w:szCs w:val="28"/>
        </w:rPr>
        <w:t xml:space="preserve">các đơn vị sự nghiệp công lập, </w:t>
      </w:r>
      <w:r w:rsidRPr="009B5724">
        <w:rPr>
          <w:color w:val="0070C0"/>
          <w:sz w:val="28"/>
          <w:szCs w:val="28"/>
        </w:rPr>
        <w:t>nhất là đối với trường đại học, bệnh viện</w:t>
      </w:r>
      <w:r w:rsidRPr="009B5724">
        <w:rPr>
          <w:sz w:val="28"/>
          <w:szCs w:val="28"/>
        </w:rPr>
        <w:t>.</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b/>
          <w:sz w:val="28"/>
          <w:szCs w:val="28"/>
        </w:rPr>
        <w:t>6. Hoàn thiện cơ chế tài chính</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lastRenderedPageBreak/>
        <w:t xml:space="preserve"> - Hoàn thiện pháp luật về cơ chế tự chủ, tăng tính chủ động đối với các đơn vị sự nghiệp công lập thuộc các ngành, lĩnh vực trên cơ sở mức độ tự chủ về tài chính.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Đối với các dịch vụ thiết yếu thì Nhà nước bảo đảm kinh phí (</w:t>
      </w:r>
      <w:r w:rsidRPr="009B5724">
        <w:rPr>
          <w:i/>
          <w:sz w:val="28"/>
          <w:szCs w:val="28"/>
        </w:rPr>
        <w:t>Hàng hóa, dịch vụ phục vụ mục đích quốc phòng, an ninh; sản xuất, mua bán, xuất nhập khẩu vật liệu nổ công nghiệp; dự trữ quốc gia; in đúc tiền; phát hành tem bưu chính Việt Nam; truyền tải, điều độ hệ thống điện quốc gia, xây dựng vận hành thủy điện đa mục tiêu; vận hành hệ thống đèn biển, hệ thống luồng hàng hải; dịch vụ không lưu; hệ thống đường sắt).</w:t>
      </w:r>
      <w:r w:rsidRPr="009B5724">
        <w:rPr>
          <w:sz w:val="28"/>
          <w:szCs w:val="28"/>
        </w:rPr>
        <w:t xml:space="preserve">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Đối với các dịch vụ cơ bản thì Nhà nước hỗ trợ kinh phí để thực hiện </w:t>
      </w:r>
      <w:r w:rsidRPr="009B5724">
        <w:rPr>
          <w:i/>
          <w:sz w:val="28"/>
          <w:szCs w:val="28"/>
        </w:rPr>
        <w:t>(Giáo dục, y tế dự phòng, nghiên cứu khoa học cơ bản, chăm sóc người có công…)</w:t>
      </w:r>
      <w:r w:rsidRPr="009B5724">
        <w:rPr>
          <w:sz w:val="28"/>
          <w:szCs w:val="28"/>
        </w:rPr>
        <w:t>;</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Đối với các dịch vụ mang tính đặc thù của một số ngành, lĩnh vực thì thực hiện </w:t>
      </w:r>
      <w:proofErr w:type="gramStart"/>
      <w:r w:rsidRPr="009B5724">
        <w:rPr>
          <w:sz w:val="28"/>
          <w:szCs w:val="28"/>
        </w:rPr>
        <w:t>theo</w:t>
      </w:r>
      <w:proofErr w:type="gramEnd"/>
      <w:r w:rsidRPr="009B5724">
        <w:rPr>
          <w:sz w:val="28"/>
          <w:szCs w:val="28"/>
        </w:rPr>
        <w:t xml:space="preserve"> cơ chế đặt hàng hoặc đấu thầu để tạo điều kiện cho các cơ sở ngoài công lập cùng tham gia;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Đối với các dịch vụ khác thì đẩy mạnh thực hiện </w:t>
      </w:r>
      <w:proofErr w:type="gramStart"/>
      <w:r w:rsidRPr="009B5724">
        <w:rPr>
          <w:sz w:val="28"/>
          <w:szCs w:val="28"/>
        </w:rPr>
        <w:t>theo</w:t>
      </w:r>
      <w:proofErr w:type="gramEnd"/>
      <w:r w:rsidRPr="009B5724">
        <w:rPr>
          <w:sz w:val="28"/>
          <w:szCs w:val="28"/>
        </w:rPr>
        <w:t xml:space="preserve"> cơ chế xã hội hóa, huy động sự tham gia cung ứng của các thành phần kinh tế.</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w:t>
      </w:r>
      <w:r w:rsidRPr="009B5724">
        <w:rPr>
          <w:color w:val="FF0000"/>
          <w:sz w:val="28"/>
          <w:szCs w:val="28"/>
        </w:rPr>
        <w:t xml:space="preserve">- Đẩy nhanh tiến độ chuyển đổi từ phí sang thực hiện giá dịch vụ sự nghiệp </w:t>
      </w:r>
      <w:r w:rsidRPr="009B5724">
        <w:rPr>
          <w:sz w:val="28"/>
          <w:szCs w:val="28"/>
        </w:rPr>
        <w:t xml:space="preserve">công </w:t>
      </w:r>
      <w:proofErr w:type="gramStart"/>
      <w:r w:rsidRPr="009B5724">
        <w:rPr>
          <w:sz w:val="28"/>
          <w:szCs w:val="28"/>
        </w:rPr>
        <w:t>theo</w:t>
      </w:r>
      <w:proofErr w:type="gramEnd"/>
      <w:r w:rsidRPr="009B5724">
        <w:rPr>
          <w:sz w:val="28"/>
          <w:szCs w:val="28"/>
        </w:rPr>
        <w:t xml:space="preserve"> hướng</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Nhà nước quy định khung giá dịch vụ, từng bước tính đủ các chi phí đối với các loại dịch vụ cơ bản, thiết yếu, đồng thời cần gắn với chính sách hỗ trợ phù hợp cho người nghèo, đối tượng chính sách</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Đối với giá dịch vụ sự nghiệp công không sử dụng ngân sách nhà nước, giao quyền tự chủ cho các đơn vị cung ứng dịch vụ tự quyết định </w:t>
      </w:r>
      <w:proofErr w:type="gramStart"/>
      <w:r w:rsidRPr="009B5724">
        <w:rPr>
          <w:sz w:val="28"/>
          <w:szCs w:val="28"/>
        </w:rPr>
        <w:t>theo</w:t>
      </w:r>
      <w:proofErr w:type="gramEnd"/>
      <w:r w:rsidRPr="009B5724">
        <w:rPr>
          <w:sz w:val="28"/>
          <w:szCs w:val="28"/>
        </w:rPr>
        <w:t xml:space="preserve"> nguyên tắc bảo đảm bù đắp chi phí và có tích lũy.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proofErr w:type="gramStart"/>
      <w:r w:rsidRPr="009B5724">
        <w:rPr>
          <w:sz w:val="28"/>
          <w:szCs w:val="28"/>
        </w:rPr>
        <w:t xml:space="preserve">- </w:t>
      </w:r>
      <w:r w:rsidRPr="009B5724">
        <w:rPr>
          <w:color w:val="FF0000"/>
          <w:sz w:val="28"/>
          <w:szCs w:val="28"/>
        </w:rPr>
        <w:t>Đổi mới cơ chế phân bổ nguồn lực, quản lý, cấp phát ngân sách nhà nước</w:t>
      </w:r>
      <w:r w:rsidRPr="009B5724">
        <w:rPr>
          <w:sz w:val="28"/>
          <w:szCs w:val="28"/>
        </w:rPr>
        <w:t>.</w:t>
      </w:r>
      <w:proofErr w:type="gramEnd"/>
      <w:r w:rsidRPr="009B5724">
        <w:rPr>
          <w:sz w:val="28"/>
          <w:szCs w:val="28"/>
        </w:rPr>
        <w:t xml:space="preserve"> (Có 2 điểm mới)</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00B0F0"/>
          <w:sz w:val="28"/>
          <w:szCs w:val="28"/>
        </w:rPr>
        <w:t xml:space="preserve">Ngân sách nhà nước bảo đảm đầu tư </w:t>
      </w:r>
      <w:r w:rsidRPr="009B5724">
        <w:rPr>
          <w:sz w:val="28"/>
          <w:szCs w:val="28"/>
        </w:rPr>
        <w:t xml:space="preserve">cho các dịch vụ công cơ bản, thiết yếu (giáo dục mầm non, giáo dục phổ thông; y tế dự phòng, y tế cơ sở, khám, chữa các bệnh phong, lao, tâm thần; nghiên cứu khoa học cơ bản; văn hóa, nghệ thuật dân gian truyền thống, đào tạo huấn luyện vận động viên, huấn luyện viên thể thao </w:t>
      </w:r>
      <w:r w:rsidRPr="009B5724">
        <w:rPr>
          <w:sz w:val="28"/>
          <w:szCs w:val="28"/>
        </w:rPr>
        <w:lastRenderedPageBreak/>
        <w:t>quốc gia; bảo trợ xã hội và chăm sóc người có công,...) và đối với các đơn vị sự nghiệp công lập ở các địa bàn vùng sâu, vùng xa, vùng đồng bào dân tộc ít người.</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w:t>
      </w:r>
      <w:r w:rsidRPr="009B5724">
        <w:rPr>
          <w:color w:val="00B0F0"/>
          <w:sz w:val="28"/>
          <w:szCs w:val="28"/>
        </w:rPr>
        <w:t xml:space="preserve">Ngân sách nhà nước chuyển từ </w:t>
      </w:r>
      <w:r w:rsidRPr="009B5724">
        <w:rPr>
          <w:sz w:val="28"/>
          <w:szCs w:val="28"/>
        </w:rPr>
        <w:t xml:space="preserve">hỗ trợ cho các đơn vị sự nghiệp công lập </w:t>
      </w:r>
      <w:r w:rsidRPr="009B5724">
        <w:rPr>
          <w:color w:val="0070C0"/>
          <w:sz w:val="28"/>
          <w:szCs w:val="28"/>
        </w:rPr>
        <w:t xml:space="preserve">sang hỗ trợ trực tiếp </w:t>
      </w:r>
      <w:r w:rsidRPr="009B5724">
        <w:rPr>
          <w:sz w:val="28"/>
          <w:szCs w:val="28"/>
        </w:rPr>
        <w:t xml:space="preserve">cho đối tượng người nghèo, đối tượng chính sách khi sử dụng dịch vụ sự nghiệp công cơ bản, thiết yếu; </w:t>
      </w:r>
      <w:r w:rsidRPr="009B5724">
        <w:rPr>
          <w:color w:val="0070C0"/>
          <w:sz w:val="28"/>
          <w:szCs w:val="28"/>
        </w:rPr>
        <w:t xml:space="preserve">chuyển từ hỗ trợ </w:t>
      </w:r>
      <w:r w:rsidRPr="009B5724">
        <w:rPr>
          <w:sz w:val="28"/>
          <w:szCs w:val="28"/>
        </w:rPr>
        <w:t>theo cơ chế cấp phát bình quân sang cơ chế Nhà nước đặt hàng, giao nhiệm vụ cung cấp dịch vụ sự nghiệp công căn cứ vào chất lượng đầu ra hoặc đấu thầu cung cấp dịch vụ sự nghiệp công.</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color w:val="FF0000"/>
          <w:sz w:val="28"/>
          <w:szCs w:val="28"/>
        </w:rPr>
        <w:t xml:space="preserve">- Phân loại các đơn vị sự nghiệp công lập </w:t>
      </w:r>
      <w:proofErr w:type="gramStart"/>
      <w:r w:rsidRPr="009B5724">
        <w:rPr>
          <w:color w:val="FF0000"/>
          <w:sz w:val="28"/>
          <w:szCs w:val="28"/>
        </w:rPr>
        <w:t>theo</w:t>
      </w:r>
      <w:proofErr w:type="gramEnd"/>
      <w:r w:rsidRPr="009B5724">
        <w:rPr>
          <w:color w:val="FF0000"/>
          <w:sz w:val="28"/>
          <w:szCs w:val="28"/>
        </w:rPr>
        <w:t xml:space="preserve"> mức độ tự chủ khác nhau về tài chính</w:t>
      </w:r>
      <w:r w:rsidRPr="009B5724">
        <w:rPr>
          <w:sz w:val="28"/>
          <w:szCs w:val="28"/>
        </w:rPr>
        <w:t xml:space="preserve">.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00B0F0"/>
          <w:sz w:val="28"/>
          <w:szCs w:val="28"/>
        </w:rPr>
        <w:t>Đối với đơn vị đã tự chủ về tài chính</w:t>
      </w:r>
      <w:r w:rsidRPr="009B5724">
        <w:rPr>
          <w:sz w:val="28"/>
          <w:szCs w:val="28"/>
        </w:rPr>
        <w:t xml:space="preserve">, được trả lương </w:t>
      </w:r>
      <w:proofErr w:type="gramStart"/>
      <w:r w:rsidRPr="009B5724">
        <w:rPr>
          <w:sz w:val="28"/>
          <w:szCs w:val="28"/>
        </w:rPr>
        <w:t>theo</w:t>
      </w:r>
      <w:proofErr w:type="gramEnd"/>
      <w:r w:rsidRPr="009B5724">
        <w:rPr>
          <w:sz w:val="28"/>
          <w:szCs w:val="28"/>
        </w:rPr>
        <w:t xml:space="preserve"> kết quả hoạt động; được tính chi phí tiền lương theo doanh thu hoặc quỹ lương khoán trong chi phí hợp lệ để tính thuế thu nhập.</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00B0F0"/>
          <w:sz w:val="28"/>
          <w:szCs w:val="28"/>
        </w:rPr>
        <w:t>Đối với đơn vị tự bảo đảm một phần chi thường xuyên</w:t>
      </w:r>
      <w:r w:rsidRPr="009B5724">
        <w:rPr>
          <w:sz w:val="28"/>
          <w:szCs w:val="28"/>
        </w:rPr>
        <w:t xml:space="preserve">, thực hiện trả lương theo ngạch, bậc, chức vụ và các khoản phụ cấp theo quy định hiện hành; đối với phần tăng thu, tiết kiệm chi, được trích lập các quỹ bổ sung thu nhập và phát triển hoạt động sự nghiệp.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00B0F0"/>
          <w:sz w:val="28"/>
          <w:szCs w:val="28"/>
        </w:rPr>
        <w:t xml:space="preserve">Các đơn vị được giao tự chủ tài chính ổn định từ 3 đến 5 năm </w:t>
      </w:r>
      <w:proofErr w:type="gramStart"/>
      <w:r w:rsidRPr="009B5724">
        <w:rPr>
          <w:sz w:val="28"/>
          <w:szCs w:val="28"/>
        </w:rPr>
        <w:t>theo</w:t>
      </w:r>
      <w:proofErr w:type="gramEnd"/>
      <w:r w:rsidRPr="009B5724">
        <w:rPr>
          <w:sz w:val="28"/>
          <w:szCs w:val="28"/>
        </w:rPr>
        <w:t xml:space="preserve"> phương án thu chi tài chính được cấp có thẩm quyền phê duyệt.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00B0F0"/>
          <w:sz w:val="28"/>
          <w:szCs w:val="28"/>
        </w:rPr>
        <w:t xml:space="preserve">Đối với các đơn vị được Nhà nước bảo đảm toàn bộ kinh phí </w:t>
      </w:r>
      <w:r w:rsidRPr="009B5724">
        <w:rPr>
          <w:sz w:val="28"/>
          <w:szCs w:val="28"/>
        </w:rPr>
        <w:t>hoạt động, cần đẩy mạnh thực hiện cơ chế khoán chi.</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 </w:t>
      </w:r>
      <w:r w:rsidRPr="009B5724">
        <w:rPr>
          <w:color w:val="FF0000"/>
          <w:sz w:val="28"/>
          <w:szCs w:val="28"/>
        </w:rPr>
        <w:t xml:space="preserve">Có cơ chế, chính sách đủ mạnh </w:t>
      </w:r>
      <w:r w:rsidRPr="009B5724">
        <w:rPr>
          <w:sz w:val="28"/>
          <w:szCs w:val="28"/>
        </w:rPr>
        <w:t xml:space="preserve">để tạo điều kiện thuận lợi, khuyến khích việc tinh giản biên chế, bổ sung vào diện tinh giản biên chế một số đối tượng hưởng lương từ ngân sách nhà nước.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Bảo đảm nguồn kinh phí để giải quyết chính sách đối với những người dôi dư do sắp xếp, tổ chức lại đơn vị sự nghiệp công lập và thực hiện tinh giản biên chế.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Đối với công chức, viên chức làm việc trong đơn vị tự bảo đảm toàn bộ chi phí hoạt động thường xuyên, kinh phí lấy từ nguồn </w:t>
      </w:r>
      <w:proofErr w:type="gramStart"/>
      <w:r w:rsidRPr="009B5724">
        <w:rPr>
          <w:sz w:val="28"/>
          <w:szCs w:val="28"/>
        </w:rPr>
        <w:t>thu</w:t>
      </w:r>
      <w:proofErr w:type="gramEnd"/>
      <w:r w:rsidRPr="009B5724">
        <w:rPr>
          <w:sz w:val="28"/>
          <w:szCs w:val="28"/>
        </w:rPr>
        <w:t xml:space="preserve"> sự nghiệp của đơn vị.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lastRenderedPageBreak/>
        <w:t xml:space="preserve">+ Đối với công chức, viên chức làm việc trong đơn vị do ngân sách nhà nước hỗ trợ một phần hoặc bảo đảm toàn bộ kinh phí hoạt động thì lấy từ nguồn kinh phí hoạt động của đơn vị.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w:t>
      </w:r>
      <w:r w:rsidRPr="009B5724">
        <w:rPr>
          <w:color w:val="0070C0"/>
          <w:sz w:val="28"/>
          <w:szCs w:val="28"/>
        </w:rPr>
        <w:t xml:space="preserve">Trường hợp kinh phí của đơn vị không đủ </w:t>
      </w:r>
      <w:r w:rsidRPr="009B5724">
        <w:rPr>
          <w:sz w:val="28"/>
          <w:szCs w:val="28"/>
        </w:rPr>
        <w:t xml:space="preserve">thì ngân sách nhà nước bổ sung </w:t>
      </w:r>
      <w:proofErr w:type="gramStart"/>
      <w:r w:rsidRPr="009B5724">
        <w:rPr>
          <w:sz w:val="28"/>
          <w:szCs w:val="28"/>
        </w:rPr>
        <w:t>theo</w:t>
      </w:r>
      <w:proofErr w:type="gramEnd"/>
      <w:r w:rsidRPr="009B5724">
        <w:rPr>
          <w:sz w:val="28"/>
          <w:szCs w:val="28"/>
        </w:rPr>
        <w:t xml:space="preserve"> quy định hiện hành về phân cấp ngân sách.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b/>
          <w:sz w:val="28"/>
          <w:szCs w:val="28"/>
        </w:rPr>
        <w:t>7. Nâng cao hiệu lực, hiệu quả quản lý nhà nước</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Sửa đổi, bổ sung pháp luật về công chức, viên chức, đội </w:t>
      </w:r>
      <w:proofErr w:type="gramStart"/>
      <w:r w:rsidRPr="009B5724">
        <w:rPr>
          <w:sz w:val="28"/>
          <w:szCs w:val="28"/>
        </w:rPr>
        <w:t>ngũ</w:t>
      </w:r>
      <w:proofErr w:type="gramEnd"/>
      <w:r w:rsidRPr="009B5724">
        <w:rPr>
          <w:sz w:val="28"/>
          <w:szCs w:val="28"/>
        </w:rPr>
        <w:t xml:space="preserve"> nhà giáo và pháp luật có liên quan.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Ban hành định mức kinh tế - kỹ thuật đối với từng loại hình dịch vụ sự nghiệp công; tiêu chí phân loại các đơn vị sự nghiệp công lập; hệ thống tiêu chuẩn chức danh những người làm việc trong đơn vị sự nghiệp công lập; quy định thẩm quyền, trách nhiệm của người đứng đầu đơn vị sự nghiệp công lập. </w:t>
      </w:r>
      <w:r w:rsidRPr="009B5724">
        <w:rPr>
          <w:color w:val="0070C0"/>
          <w:sz w:val="28"/>
          <w:szCs w:val="28"/>
        </w:rPr>
        <w:t xml:space="preserve">Lấy kết quả thực hiện tinh giản bộ máy, biên chế hằng năm </w:t>
      </w:r>
      <w:r w:rsidRPr="009B5724">
        <w:rPr>
          <w:sz w:val="28"/>
          <w:szCs w:val="28"/>
        </w:rPr>
        <w:t>là một trong những tiêu chí để đánh giá, xếp loại kết quả công tác của người đứng đầu cấp ủy, đơn vị sự nghiệp công lập.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Đẩy mạnh công tác kiểm tra, giám sát, kiên quyết xử lý nghiêm các trường hợp </w:t>
      </w:r>
      <w:proofErr w:type="gramStart"/>
      <w:r w:rsidRPr="009B5724">
        <w:rPr>
          <w:sz w:val="28"/>
          <w:szCs w:val="28"/>
        </w:rPr>
        <w:t>vi</w:t>
      </w:r>
      <w:proofErr w:type="gramEnd"/>
      <w:r w:rsidRPr="009B5724">
        <w:rPr>
          <w:sz w:val="28"/>
          <w:szCs w:val="28"/>
        </w:rPr>
        <w:t xml:space="preserve"> phạm, cố tình né tránh hoặc không thực hiện nhiệm vụ được giao đối với đơn vị sự nghiệp công lập.</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Hình thành các tổ chức kiểm định, đánh giá độc lập về chất lượng dịch vụ sự nghiệp công </w:t>
      </w:r>
      <w:proofErr w:type="gramStart"/>
      <w:r w:rsidRPr="009B5724">
        <w:rPr>
          <w:sz w:val="28"/>
          <w:szCs w:val="28"/>
        </w:rPr>
        <w:t>theo</w:t>
      </w:r>
      <w:proofErr w:type="gramEnd"/>
      <w:r w:rsidRPr="009B5724">
        <w:rPr>
          <w:sz w:val="28"/>
          <w:szCs w:val="28"/>
        </w:rPr>
        <w:t xml:space="preserve"> ngành, lĩnh vực.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b/>
          <w:sz w:val="28"/>
          <w:szCs w:val="28"/>
        </w:rPr>
        <w:t>8. Tăng cường vai trò lãnh đạo của Đảng; phát huy vai trò của nhân dân, Mặt trận Tổ quốc và các đoàn thể chính trị - xã hội</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 Ban hành quy định về vai trò và chức năng lãnh đạo của cấp ủy, tổ chức đảng trong đơn vị sự nghiệp công lập.</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 Phát huy vai trò của nhân dân, Mặt trận Tổ quốc và các đoàn thể chính trị - xã hội trong giám sát, phản biện xã hội đối với tổ chức và hoạt động của các đơn vị sự nghiệp công lập.</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b/>
          <w:sz w:val="28"/>
          <w:szCs w:val="28"/>
        </w:rPr>
      </w:pPr>
      <w:r w:rsidRPr="009B5724">
        <w:rPr>
          <w:b/>
          <w:sz w:val="28"/>
          <w:szCs w:val="28"/>
        </w:rPr>
        <w:t> IV- TỔ CHỨC THỰC HIỆN</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 xml:space="preserve"> 1. Đảng đoàn Quốc hội lãnh đạo bổ sung Chương trình xây dựng luật, pháp lệnh, ưu tiên các dự </w:t>
      </w:r>
      <w:proofErr w:type="gramStart"/>
      <w:r w:rsidRPr="009B5724">
        <w:rPr>
          <w:sz w:val="28"/>
          <w:szCs w:val="28"/>
        </w:rPr>
        <w:t>án</w:t>
      </w:r>
      <w:proofErr w:type="gramEnd"/>
      <w:r w:rsidRPr="009B5724">
        <w:rPr>
          <w:sz w:val="28"/>
          <w:szCs w:val="28"/>
        </w:rPr>
        <w:t xml:space="preserve"> luật trực tiếp phục vụ triển khai thực hiện Nghị quyết.</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lastRenderedPageBreak/>
        <w:t>2. Các tỉnh ủy, thành ủy, các ban đảng, ban cán sự đảng, đảng đoàn, đảng ủy trực thuộc Trung ương xây dựng chương trình, kế hoạch hành động thực hiện Nghị quyết với lộ trình và phân công cụ thể trách nhiệm cho các cơ quan, đơn vị thực hiện.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3. Ban Tuyên giáo Trung ương chủ trì, phối hợp với các cơ quan liên quan tổ chức việc học tập, quán triệt và tuyên truyền sâu rộng Nghị quyết, kết quả thực hiện Nghị quyết. </w:t>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4. Mặt trận Tổ quốc Việt Nam và các đoàn thể chính trị - xã hội các cấp xây dựng chương trình, kế hoạch giám sát thực hiện Nghị quyết. </w:t>
      </w:r>
    </w:p>
    <w:p w:rsidR="00B15A5D"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t>5- Ban Kinh tế Trung ương chủ trì, phối hợp với Văn phòng Trung ương Đảng và các cơ quan liên quan thường xuyên theo dõi, kiểm tra, đôn đốc triển khai, tổ chức thực hiện Nghị quyết, định kỳ sơ kết, tổng kết, báo cáo Bộ Chính trị, Ban Bí thư</w:t>
      </w:r>
      <w:proofErr w:type="gramStart"/>
      <w:r w:rsidRPr="009B5724">
        <w:rPr>
          <w:sz w:val="28"/>
          <w:szCs w:val="28"/>
        </w:rPr>
        <w:t>./</w:t>
      </w:r>
      <w:proofErr w:type="gramEnd"/>
      <w:r w:rsidRPr="009B5724">
        <w:rPr>
          <w:sz w:val="28"/>
          <w:szCs w:val="28"/>
        </w:rPr>
        <w:t>.</w:t>
      </w:r>
    </w:p>
    <w:p w:rsidR="00B15A5D"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Pr>
          <w:sz w:val="28"/>
          <w:szCs w:val="28"/>
        </w:rPr>
        <w:br w:type="page"/>
      </w:r>
    </w:p>
    <w:p w:rsidR="00B15A5D" w:rsidRPr="009B5724" w:rsidRDefault="00B15A5D" w:rsidP="00B15A5D">
      <w:pPr>
        <w:pStyle w:val="article-sapocms-desc"/>
        <w:shd w:val="clear" w:color="auto" w:fill="FFFFFF"/>
        <w:spacing w:before="120" w:beforeAutospacing="0" w:after="120" w:afterAutospacing="0" w:line="380" w:lineRule="exact"/>
        <w:ind w:firstLine="720"/>
        <w:jc w:val="both"/>
        <w:rPr>
          <w:sz w:val="28"/>
          <w:szCs w:val="28"/>
        </w:rPr>
      </w:pPr>
      <w:r w:rsidRPr="009B5724">
        <w:rPr>
          <w:sz w:val="28"/>
          <w:szCs w:val="28"/>
        </w:rPr>
        <w:lastRenderedPageBreak/>
        <w:t> </w:t>
      </w:r>
    </w:p>
    <w:p w:rsidR="00B15A5D" w:rsidRDefault="00B15A5D" w:rsidP="00B15A5D">
      <w:pPr>
        <w:shd w:val="clear" w:color="auto" w:fill="EEEEEE"/>
        <w:spacing w:line="294" w:lineRule="atLeast"/>
        <w:jc w:val="center"/>
        <w:textAlignment w:val="baseline"/>
        <w:rPr>
          <w:b/>
          <w:sz w:val="28"/>
          <w:szCs w:val="28"/>
        </w:rPr>
      </w:pPr>
      <w:r w:rsidRPr="009B5724">
        <w:rPr>
          <w:b/>
          <w:color w:val="FF0000"/>
          <w:sz w:val="28"/>
          <w:szCs w:val="28"/>
        </w:rPr>
        <w:t xml:space="preserve"> </w:t>
      </w:r>
    </w:p>
    <w:p w:rsidR="007B584B" w:rsidRDefault="00B15A5D"/>
    <w:sectPr w:rsidR="007B584B" w:rsidSect="006128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6A8D"/>
    <w:multiLevelType w:val="hybridMultilevel"/>
    <w:tmpl w:val="4A9CD974"/>
    <w:lvl w:ilvl="0" w:tplc="0136DF34">
      <w:start w:val="1"/>
      <w:numFmt w:val="lowerLetter"/>
      <w:lvlText w:val="%1."/>
      <w:lvlJc w:val="left"/>
      <w:pPr>
        <w:ind w:left="1080" w:hanging="36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grammar="clean"/>
  <w:defaultTabStop w:val="720"/>
  <w:characterSpacingControl w:val="doNotCompress"/>
  <w:compat/>
  <w:rsids>
    <w:rsidRoot w:val="00B15A5D"/>
    <w:rsid w:val="00413D80"/>
    <w:rsid w:val="0061287E"/>
    <w:rsid w:val="00B15A5D"/>
    <w:rsid w:val="00E00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A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sapocms-desc">
    <w:name w:val="article-sapo cms-desc"/>
    <w:basedOn w:val="Normal"/>
    <w:rsid w:val="00B15A5D"/>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5217</Words>
  <Characters>29740</Characters>
  <Application>Microsoft Office Word</Application>
  <DocSecurity>0</DocSecurity>
  <Lines>247</Lines>
  <Paragraphs>69</Paragraphs>
  <ScaleCrop>false</ScaleCrop>
  <Company>Grizli777</Company>
  <LinksUpToDate>false</LinksUpToDate>
  <CharactersWithSpaces>34888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6420</dc:creator>
  <cp:lastModifiedBy>dell 6420</cp:lastModifiedBy>
  <cp:revision>1</cp:revision>
  <dcterms:created xsi:type="dcterms:W3CDTF">2018-01-18T08:23:00Z</dcterms:created>
  <dcterms:modified xsi:type="dcterms:W3CDTF">2018-01-18T08:27:00Z</dcterms:modified>
</cp:coreProperties>
</file>